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96" w:rsidRPr="005B3D96" w:rsidRDefault="005B3D96">
      <w:pPr>
        <w:rPr>
          <w:b/>
          <w:sz w:val="28"/>
          <w:u w:val="single"/>
        </w:rPr>
      </w:pPr>
      <w:r w:rsidRPr="005B3D96">
        <w:rPr>
          <w:b/>
          <w:sz w:val="28"/>
          <w:u w:val="single"/>
        </w:rPr>
        <w:t>Enterprise Learning Alliance (ELA)</w:t>
      </w:r>
    </w:p>
    <w:p w:rsidR="005B3D96" w:rsidRPr="005B3D96" w:rsidRDefault="005B3D96">
      <w:pPr>
        <w:rPr>
          <w:b/>
          <w:u w:val="single"/>
        </w:rPr>
      </w:pPr>
      <w:r w:rsidRPr="005B3D96">
        <w:rPr>
          <w:b/>
          <w:u w:val="single"/>
        </w:rPr>
        <w:t>Pupil Premium 2015 – 2016</w:t>
      </w:r>
    </w:p>
    <w:p w:rsidR="005B3D96" w:rsidRDefault="005B3D96">
      <w:r>
        <w:t>The Pupil Premium is Government money designed to help disadvantaged children and young people do well at school.  The funding is allocated to schools for children from Reception to Year 11 who have registered for free school meals in the last six years, are in care or have parents in the Armed Forces.  In 2015 – 2016 the funding allocated was £935 per child and £300 for children of Armed Forces families.</w:t>
      </w:r>
    </w:p>
    <w:p w:rsidR="005B3D96" w:rsidRDefault="005B3D96">
      <w:bookmarkStart w:id="0" w:name="_GoBack"/>
      <w:r>
        <w:t xml:space="preserve">Unlike other schools we do not directly receive Pupil Premium for all eligible pupils.  Our aim as a school is for all pupils to remain on role with their mainstream school and, where possible return to that school if this is an appropriate pathway for the child or young person. </w:t>
      </w:r>
    </w:p>
    <w:bookmarkEnd w:id="0"/>
    <w:p w:rsidR="005B3D96" w:rsidRDefault="005B3D96">
      <w:r>
        <w:t xml:space="preserve">The ELA commits to ensuring that every child or young person who would usually be entitled to this additional funding receives additional support bespoke to their needs during their stay at our school.  The ELA is committed to closing the gap between the </w:t>
      </w:r>
      <w:proofErr w:type="gramStart"/>
      <w:r>
        <w:t>progress</w:t>
      </w:r>
      <w:proofErr w:type="gramEnd"/>
      <w:r>
        <w:t xml:space="preserve"> of pupils who receive this funding considered not to be disadvantaged.</w:t>
      </w:r>
    </w:p>
    <w:p w:rsidR="005B3D96" w:rsidRDefault="005B3D96"/>
    <w:p w:rsidR="005B3D96" w:rsidRPr="004067B2" w:rsidRDefault="005B3D96">
      <w:pPr>
        <w:rPr>
          <w:b/>
          <w:u w:val="single"/>
        </w:rPr>
      </w:pPr>
      <w:r w:rsidRPr="004067B2">
        <w:rPr>
          <w:b/>
          <w:u w:val="single"/>
        </w:rPr>
        <w:t>Objectives for Pupil Premium in this school:</w:t>
      </w:r>
    </w:p>
    <w:p w:rsidR="005B3D96" w:rsidRDefault="005B3D96" w:rsidP="005B3D96">
      <w:pPr>
        <w:pStyle w:val="ListParagraph"/>
        <w:numPr>
          <w:ilvl w:val="0"/>
          <w:numId w:val="1"/>
        </w:numPr>
      </w:pPr>
      <w:r>
        <w:t>These children will be provided with additional educational support to improve progress and to raise the standard of achievement for these students.</w:t>
      </w:r>
    </w:p>
    <w:p w:rsidR="005B3D96" w:rsidRDefault="005B3D96" w:rsidP="005B3D96">
      <w:pPr>
        <w:pStyle w:val="ListParagraph"/>
        <w:numPr>
          <w:ilvl w:val="0"/>
          <w:numId w:val="1"/>
        </w:numPr>
      </w:pPr>
      <w:r>
        <w:t>The school will aim to close the gap between the achievement of our students and their peers both nationally and within the school</w:t>
      </w:r>
    </w:p>
    <w:p w:rsidR="005B3D96" w:rsidRDefault="005B3D96" w:rsidP="005B3D96">
      <w:pPr>
        <w:pStyle w:val="ListParagraph"/>
        <w:numPr>
          <w:ilvl w:val="0"/>
          <w:numId w:val="1"/>
        </w:numPr>
      </w:pPr>
      <w:r>
        <w:t>As far as the resource allows, the school will use the additional funding to address any underlying inequalities between children eligible for pupil premium and others.</w:t>
      </w:r>
    </w:p>
    <w:p w:rsidR="005B3D96" w:rsidRDefault="005B3D96" w:rsidP="005B3D96">
      <w:pPr>
        <w:pStyle w:val="ListParagraph"/>
        <w:numPr>
          <w:ilvl w:val="0"/>
          <w:numId w:val="1"/>
        </w:numPr>
      </w:pPr>
      <w:r>
        <w:t>We will ensure that any additional funding received reaches the students who need it the most and that it makes a significant impact on their education and lives.</w:t>
      </w:r>
    </w:p>
    <w:p w:rsidR="005B3D96" w:rsidRDefault="005B3D96" w:rsidP="005B3D96">
      <w:pPr>
        <w:pStyle w:val="ListParagraph"/>
        <w:numPr>
          <w:ilvl w:val="0"/>
          <w:numId w:val="1"/>
        </w:numPr>
      </w:pPr>
      <w:r>
        <w:t>The school recognises Pupil Premium students who have SEND, Pupil Premium students who have no SEND and looked after children.  Therefore, all provision is tailored slightly differently for these identified vulnerable groups.</w:t>
      </w:r>
      <w:r w:rsidR="002F2BC1">
        <w:t xml:space="preserve"> </w:t>
      </w:r>
    </w:p>
    <w:p w:rsidR="005B3D96" w:rsidRDefault="005B3D96"/>
    <w:p w:rsidR="004067B2" w:rsidRDefault="004067B2"/>
    <w:p w:rsidR="004067B2" w:rsidRDefault="004067B2">
      <w:pPr>
        <w:rPr>
          <w:b/>
          <w:u w:val="single"/>
        </w:rPr>
      </w:pPr>
      <w:r w:rsidRPr="004067B2">
        <w:rPr>
          <w:b/>
          <w:u w:val="single"/>
        </w:rPr>
        <w:t>How much Pupil Premium money did the school receive?</w:t>
      </w:r>
    </w:p>
    <w:p w:rsidR="004067B2" w:rsidRDefault="004067B2">
      <w:pPr>
        <w:rPr>
          <w:b/>
          <w:u w:val="single"/>
        </w:rPr>
      </w:pPr>
    </w:p>
    <w:tbl>
      <w:tblPr>
        <w:tblStyle w:val="TableGrid"/>
        <w:tblW w:w="0" w:type="auto"/>
        <w:tblLook w:val="04A0" w:firstRow="1" w:lastRow="0" w:firstColumn="1" w:lastColumn="0" w:noHBand="0" w:noVBand="1"/>
      </w:tblPr>
      <w:tblGrid>
        <w:gridCol w:w="7621"/>
        <w:gridCol w:w="6521"/>
      </w:tblGrid>
      <w:tr w:rsidR="004067B2" w:rsidTr="00613E6C">
        <w:tc>
          <w:tcPr>
            <w:tcW w:w="7621" w:type="dxa"/>
          </w:tcPr>
          <w:p w:rsidR="00871020" w:rsidRDefault="00871020">
            <w:pPr>
              <w:rPr>
                <w:b/>
              </w:rPr>
            </w:pPr>
          </w:p>
          <w:p w:rsidR="004067B2" w:rsidRDefault="004067B2">
            <w:pPr>
              <w:rPr>
                <w:b/>
              </w:rPr>
            </w:pPr>
            <w:r w:rsidRPr="004067B2">
              <w:rPr>
                <w:b/>
              </w:rPr>
              <w:t>Total number of pupils on roll (Years 7 – 11)</w:t>
            </w:r>
          </w:p>
          <w:p w:rsidR="004067B2" w:rsidRPr="004067B2" w:rsidRDefault="004067B2">
            <w:pPr>
              <w:rPr>
                <w:b/>
              </w:rPr>
            </w:pPr>
          </w:p>
        </w:tc>
        <w:tc>
          <w:tcPr>
            <w:tcW w:w="6521" w:type="dxa"/>
          </w:tcPr>
          <w:p w:rsidR="004067B2" w:rsidRPr="00622FFD" w:rsidRDefault="004067B2" w:rsidP="00622FFD">
            <w:pPr>
              <w:jc w:val="right"/>
              <w:rPr>
                <w:b/>
                <w:u w:val="single"/>
              </w:rPr>
            </w:pPr>
          </w:p>
          <w:p w:rsidR="00622FFD" w:rsidRPr="00622FFD" w:rsidRDefault="00622FFD" w:rsidP="00622FFD">
            <w:pPr>
              <w:jc w:val="right"/>
              <w:rPr>
                <w:b/>
              </w:rPr>
            </w:pPr>
            <w:r w:rsidRPr="00622FFD">
              <w:rPr>
                <w:b/>
              </w:rPr>
              <w:t>225</w:t>
            </w:r>
          </w:p>
        </w:tc>
      </w:tr>
      <w:tr w:rsidR="004067B2" w:rsidTr="00613E6C">
        <w:tc>
          <w:tcPr>
            <w:tcW w:w="7621" w:type="dxa"/>
          </w:tcPr>
          <w:p w:rsidR="00871020" w:rsidRDefault="00871020">
            <w:pPr>
              <w:rPr>
                <w:b/>
              </w:rPr>
            </w:pPr>
          </w:p>
          <w:p w:rsidR="004067B2" w:rsidRDefault="004067B2">
            <w:pPr>
              <w:rPr>
                <w:b/>
              </w:rPr>
            </w:pPr>
            <w:r w:rsidRPr="004067B2">
              <w:rPr>
                <w:b/>
              </w:rPr>
              <w:t>Total number of pupils eligible for Pupil Premium Grant</w:t>
            </w:r>
          </w:p>
          <w:p w:rsidR="004067B2" w:rsidRPr="004067B2" w:rsidRDefault="004067B2">
            <w:pPr>
              <w:rPr>
                <w:b/>
              </w:rPr>
            </w:pPr>
          </w:p>
        </w:tc>
        <w:tc>
          <w:tcPr>
            <w:tcW w:w="6521" w:type="dxa"/>
          </w:tcPr>
          <w:p w:rsidR="00622FFD" w:rsidRPr="00622FFD" w:rsidRDefault="00622FFD" w:rsidP="00622FFD">
            <w:pPr>
              <w:jc w:val="right"/>
              <w:rPr>
                <w:b/>
              </w:rPr>
            </w:pPr>
          </w:p>
          <w:p w:rsidR="004067B2" w:rsidRPr="00622FFD" w:rsidRDefault="00622FFD" w:rsidP="00622FFD">
            <w:pPr>
              <w:jc w:val="right"/>
              <w:rPr>
                <w:b/>
              </w:rPr>
            </w:pPr>
            <w:r w:rsidRPr="00622FFD">
              <w:rPr>
                <w:b/>
              </w:rPr>
              <w:t>119</w:t>
            </w:r>
          </w:p>
        </w:tc>
      </w:tr>
      <w:tr w:rsidR="004067B2" w:rsidTr="00613E6C">
        <w:tc>
          <w:tcPr>
            <w:tcW w:w="7621" w:type="dxa"/>
          </w:tcPr>
          <w:p w:rsidR="00871020" w:rsidRDefault="00871020">
            <w:pPr>
              <w:rPr>
                <w:b/>
              </w:rPr>
            </w:pPr>
          </w:p>
          <w:p w:rsidR="004067B2" w:rsidRDefault="004067B2">
            <w:pPr>
              <w:rPr>
                <w:b/>
              </w:rPr>
            </w:pPr>
            <w:r>
              <w:rPr>
                <w:b/>
              </w:rPr>
              <w:t>Amount of PPG received</w:t>
            </w:r>
          </w:p>
          <w:p w:rsidR="004067B2" w:rsidRPr="004067B2" w:rsidRDefault="004067B2">
            <w:pPr>
              <w:rPr>
                <w:b/>
              </w:rPr>
            </w:pPr>
          </w:p>
        </w:tc>
        <w:tc>
          <w:tcPr>
            <w:tcW w:w="6521" w:type="dxa"/>
          </w:tcPr>
          <w:p w:rsidR="004067B2" w:rsidRDefault="004067B2">
            <w:pPr>
              <w:rPr>
                <w:b/>
                <w:u w:val="single"/>
              </w:rPr>
            </w:pPr>
          </w:p>
          <w:p w:rsidR="00622FFD" w:rsidRPr="00622FFD" w:rsidRDefault="00622FFD" w:rsidP="00622FFD">
            <w:pPr>
              <w:jc w:val="right"/>
              <w:rPr>
                <w:b/>
              </w:rPr>
            </w:pPr>
            <w:r w:rsidRPr="00622FFD">
              <w:rPr>
                <w:b/>
              </w:rPr>
              <w:t>20,570.00</w:t>
            </w:r>
          </w:p>
        </w:tc>
      </w:tr>
      <w:tr w:rsidR="004067B2" w:rsidTr="00613E6C">
        <w:tc>
          <w:tcPr>
            <w:tcW w:w="7621" w:type="dxa"/>
          </w:tcPr>
          <w:p w:rsidR="00871020" w:rsidRDefault="00871020">
            <w:pPr>
              <w:rPr>
                <w:b/>
              </w:rPr>
            </w:pPr>
          </w:p>
          <w:p w:rsidR="004067B2" w:rsidRDefault="004067B2">
            <w:pPr>
              <w:rPr>
                <w:b/>
              </w:rPr>
            </w:pPr>
            <w:r>
              <w:rPr>
                <w:b/>
              </w:rPr>
              <w:t>LAC</w:t>
            </w:r>
          </w:p>
          <w:p w:rsidR="004067B2" w:rsidRPr="004067B2" w:rsidRDefault="004067B2">
            <w:pPr>
              <w:rPr>
                <w:b/>
              </w:rPr>
            </w:pPr>
          </w:p>
        </w:tc>
        <w:tc>
          <w:tcPr>
            <w:tcW w:w="6521" w:type="dxa"/>
          </w:tcPr>
          <w:p w:rsidR="004067B2" w:rsidRDefault="004067B2">
            <w:pPr>
              <w:rPr>
                <w:b/>
                <w:u w:val="single"/>
              </w:rPr>
            </w:pPr>
          </w:p>
          <w:p w:rsidR="00622FFD" w:rsidRPr="00622FFD" w:rsidRDefault="00622FFD" w:rsidP="00622FFD">
            <w:pPr>
              <w:jc w:val="right"/>
              <w:rPr>
                <w:b/>
              </w:rPr>
            </w:pPr>
            <w:r w:rsidRPr="00622FFD">
              <w:rPr>
                <w:b/>
              </w:rPr>
              <w:t>9690.00</w:t>
            </w:r>
          </w:p>
        </w:tc>
      </w:tr>
      <w:tr w:rsidR="004067B2" w:rsidTr="00613E6C">
        <w:tc>
          <w:tcPr>
            <w:tcW w:w="7621" w:type="dxa"/>
          </w:tcPr>
          <w:p w:rsidR="00871020" w:rsidRDefault="00871020">
            <w:pPr>
              <w:rPr>
                <w:b/>
              </w:rPr>
            </w:pPr>
          </w:p>
          <w:p w:rsidR="004067B2" w:rsidRDefault="004067B2">
            <w:pPr>
              <w:rPr>
                <w:b/>
              </w:rPr>
            </w:pPr>
            <w:r>
              <w:rPr>
                <w:b/>
              </w:rPr>
              <w:t>Total amount of PPG received with LAC</w:t>
            </w:r>
          </w:p>
          <w:p w:rsidR="004067B2" w:rsidRPr="004067B2" w:rsidRDefault="004067B2">
            <w:pPr>
              <w:rPr>
                <w:b/>
              </w:rPr>
            </w:pPr>
          </w:p>
        </w:tc>
        <w:tc>
          <w:tcPr>
            <w:tcW w:w="6521" w:type="dxa"/>
          </w:tcPr>
          <w:p w:rsidR="004067B2" w:rsidRDefault="004067B2">
            <w:pPr>
              <w:rPr>
                <w:b/>
                <w:u w:val="single"/>
              </w:rPr>
            </w:pPr>
          </w:p>
          <w:p w:rsidR="00622FFD" w:rsidRPr="00622FFD" w:rsidRDefault="00622FFD" w:rsidP="00622FFD">
            <w:pPr>
              <w:jc w:val="right"/>
              <w:rPr>
                <w:b/>
              </w:rPr>
            </w:pPr>
            <w:r w:rsidRPr="00622FFD">
              <w:rPr>
                <w:b/>
              </w:rPr>
              <w:t>30,260.00</w:t>
            </w:r>
          </w:p>
        </w:tc>
      </w:tr>
    </w:tbl>
    <w:p w:rsidR="004067B2" w:rsidRPr="004067B2" w:rsidRDefault="004067B2">
      <w:pPr>
        <w:rPr>
          <w:b/>
          <w:u w:val="single"/>
        </w:rPr>
      </w:pPr>
    </w:p>
    <w:p w:rsidR="00622FFD" w:rsidRDefault="00622FFD">
      <w:pPr>
        <w:rPr>
          <w:b/>
          <w:u w:val="single"/>
        </w:rPr>
      </w:pPr>
    </w:p>
    <w:p w:rsidR="00622FFD" w:rsidRDefault="00622FFD">
      <w:pPr>
        <w:rPr>
          <w:b/>
          <w:u w:val="single"/>
        </w:rPr>
      </w:pPr>
    </w:p>
    <w:p w:rsidR="00622FFD" w:rsidRDefault="00622FFD">
      <w:pPr>
        <w:rPr>
          <w:b/>
          <w:u w:val="single"/>
        </w:rPr>
      </w:pPr>
    </w:p>
    <w:p w:rsidR="00622FFD" w:rsidRDefault="00622FFD">
      <w:pPr>
        <w:rPr>
          <w:b/>
          <w:u w:val="single"/>
        </w:rPr>
      </w:pPr>
    </w:p>
    <w:p w:rsidR="00622FFD" w:rsidRDefault="00622FFD">
      <w:pPr>
        <w:rPr>
          <w:b/>
          <w:u w:val="single"/>
        </w:rPr>
      </w:pPr>
    </w:p>
    <w:p w:rsidR="004067B2" w:rsidRDefault="00871020">
      <w:pPr>
        <w:rPr>
          <w:b/>
          <w:u w:val="single"/>
        </w:rPr>
      </w:pPr>
      <w:r w:rsidRPr="00871020">
        <w:rPr>
          <w:b/>
          <w:u w:val="single"/>
        </w:rPr>
        <w:lastRenderedPageBreak/>
        <w:t>What Interventions do we provide with the monies we receive?</w:t>
      </w:r>
    </w:p>
    <w:p w:rsidR="00622FFD" w:rsidRDefault="00622FFD">
      <w:pPr>
        <w:rPr>
          <w:b/>
          <w:u w:val="single"/>
        </w:rPr>
      </w:pPr>
    </w:p>
    <w:tbl>
      <w:tblPr>
        <w:tblStyle w:val="TableGrid"/>
        <w:tblW w:w="0" w:type="auto"/>
        <w:tblLook w:val="04A0" w:firstRow="1" w:lastRow="0" w:firstColumn="1" w:lastColumn="0" w:noHBand="0" w:noVBand="1"/>
      </w:tblPr>
      <w:tblGrid>
        <w:gridCol w:w="2518"/>
        <w:gridCol w:w="4253"/>
        <w:gridCol w:w="4677"/>
        <w:gridCol w:w="2726"/>
      </w:tblGrid>
      <w:tr w:rsidR="00622FFD" w:rsidRPr="008B6419" w:rsidTr="000335A7">
        <w:tc>
          <w:tcPr>
            <w:tcW w:w="2518" w:type="dxa"/>
          </w:tcPr>
          <w:p w:rsidR="00622FFD" w:rsidRPr="008B6419" w:rsidRDefault="008B6419">
            <w:pPr>
              <w:rPr>
                <w:b/>
              </w:rPr>
            </w:pPr>
            <w:r w:rsidRPr="008B6419">
              <w:rPr>
                <w:b/>
              </w:rPr>
              <w:t>Strategy Cost</w:t>
            </w:r>
            <w:r w:rsidR="00456BF4">
              <w:rPr>
                <w:b/>
              </w:rPr>
              <w:t xml:space="preserve"> or proportion of</w:t>
            </w:r>
          </w:p>
        </w:tc>
        <w:tc>
          <w:tcPr>
            <w:tcW w:w="4253" w:type="dxa"/>
          </w:tcPr>
          <w:p w:rsidR="00622FFD" w:rsidRPr="008B6419" w:rsidRDefault="00D805A0">
            <w:pPr>
              <w:rPr>
                <w:b/>
              </w:rPr>
            </w:pPr>
            <w:r>
              <w:rPr>
                <w:b/>
              </w:rPr>
              <w:t>Activities</w:t>
            </w:r>
            <w:r w:rsidR="008B6419">
              <w:rPr>
                <w:b/>
              </w:rPr>
              <w:t>/Resource</w:t>
            </w:r>
          </w:p>
        </w:tc>
        <w:tc>
          <w:tcPr>
            <w:tcW w:w="4677" w:type="dxa"/>
          </w:tcPr>
          <w:p w:rsidR="00622FFD" w:rsidRPr="008B6419" w:rsidRDefault="008B6419">
            <w:pPr>
              <w:rPr>
                <w:b/>
              </w:rPr>
            </w:pPr>
            <w:r>
              <w:rPr>
                <w:b/>
              </w:rPr>
              <w:t>Outcomes &amp; Success Criteria</w:t>
            </w:r>
          </w:p>
        </w:tc>
        <w:tc>
          <w:tcPr>
            <w:tcW w:w="2726" w:type="dxa"/>
          </w:tcPr>
          <w:p w:rsidR="00622FFD" w:rsidRPr="008B6419" w:rsidRDefault="008B6419">
            <w:pPr>
              <w:rPr>
                <w:b/>
              </w:rPr>
            </w:pPr>
            <w:r>
              <w:rPr>
                <w:b/>
              </w:rPr>
              <w:t>Example of Impact</w:t>
            </w:r>
          </w:p>
        </w:tc>
      </w:tr>
      <w:tr w:rsidR="00622FFD" w:rsidRPr="008B6419" w:rsidTr="000335A7">
        <w:tc>
          <w:tcPr>
            <w:tcW w:w="2518" w:type="dxa"/>
          </w:tcPr>
          <w:p w:rsidR="00622FFD" w:rsidRPr="008B6419" w:rsidRDefault="00622FFD">
            <w:pPr>
              <w:rPr>
                <w:b/>
              </w:rPr>
            </w:pPr>
          </w:p>
        </w:tc>
        <w:tc>
          <w:tcPr>
            <w:tcW w:w="4253" w:type="dxa"/>
          </w:tcPr>
          <w:p w:rsidR="00622FFD" w:rsidRPr="008B6419" w:rsidRDefault="00622FFD">
            <w:pPr>
              <w:rPr>
                <w:b/>
              </w:rPr>
            </w:pPr>
            <w:r w:rsidRPr="008B6419">
              <w:rPr>
                <w:b/>
              </w:rPr>
              <w:t>Deputy Head Teacher – Co-ordination and implementation of strategies to improve expected progress of PP students</w:t>
            </w:r>
          </w:p>
        </w:tc>
        <w:tc>
          <w:tcPr>
            <w:tcW w:w="4677" w:type="dxa"/>
          </w:tcPr>
          <w:p w:rsidR="00622FFD" w:rsidRPr="008B6419" w:rsidRDefault="008B6419">
            <w:pPr>
              <w:rPr>
                <w:b/>
              </w:rPr>
            </w:pPr>
            <w:r>
              <w:rPr>
                <w:b/>
              </w:rPr>
              <w:t>Improved co-ordination of interventions and measurement of impact</w:t>
            </w:r>
          </w:p>
        </w:tc>
        <w:tc>
          <w:tcPr>
            <w:tcW w:w="2726" w:type="dxa"/>
          </w:tcPr>
          <w:p w:rsidR="00622FFD" w:rsidRPr="008B6419" w:rsidRDefault="008B6419">
            <w:pPr>
              <w:rPr>
                <w:b/>
              </w:rPr>
            </w:pPr>
            <w:r>
              <w:rPr>
                <w:b/>
              </w:rPr>
              <w:t>On-Going</w:t>
            </w:r>
          </w:p>
        </w:tc>
      </w:tr>
      <w:tr w:rsidR="00622FFD" w:rsidRPr="008B6419" w:rsidTr="000335A7">
        <w:tc>
          <w:tcPr>
            <w:tcW w:w="2518" w:type="dxa"/>
          </w:tcPr>
          <w:p w:rsidR="00622FFD" w:rsidRPr="008B6419" w:rsidRDefault="00133CAB">
            <w:pPr>
              <w:rPr>
                <w:b/>
              </w:rPr>
            </w:pPr>
            <w:r>
              <w:rPr>
                <w:b/>
              </w:rPr>
              <w:t>6,800</w:t>
            </w:r>
          </w:p>
        </w:tc>
        <w:tc>
          <w:tcPr>
            <w:tcW w:w="4253" w:type="dxa"/>
          </w:tcPr>
          <w:p w:rsidR="00622FFD" w:rsidRPr="008B6419" w:rsidRDefault="00622FFD">
            <w:pPr>
              <w:rPr>
                <w:b/>
              </w:rPr>
            </w:pPr>
            <w:proofErr w:type="spellStart"/>
            <w:r w:rsidRPr="008B6419">
              <w:rPr>
                <w:b/>
              </w:rPr>
              <w:t>Senco</w:t>
            </w:r>
            <w:proofErr w:type="spellEnd"/>
            <w:r w:rsidRPr="008B6419">
              <w:rPr>
                <w:b/>
              </w:rPr>
              <w:t xml:space="preserve"> – Co-ordination and implementation of strategies and applications for funding to improve expected outcomes and close the gap between progress for looked after children and children who are FSM</w:t>
            </w:r>
          </w:p>
        </w:tc>
        <w:tc>
          <w:tcPr>
            <w:tcW w:w="4677" w:type="dxa"/>
          </w:tcPr>
          <w:p w:rsidR="00622FFD" w:rsidRPr="008B6419" w:rsidRDefault="008B6419">
            <w:pPr>
              <w:rPr>
                <w:b/>
              </w:rPr>
            </w:pPr>
            <w:r>
              <w:rPr>
                <w:b/>
              </w:rPr>
              <w:t>Improved co-ordination of interventions and collaborative working with Virtual Schools responsible for the Education appropriateness of looked after children</w:t>
            </w:r>
          </w:p>
        </w:tc>
        <w:tc>
          <w:tcPr>
            <w:tcW w:w="2726" w:type="dxa"/>
          </w:tcPr>
          <w:p w:rsidR="00622FFD" w:rsidRDefault="00613E6C">
            <w:pPr>
              <w:rPr>
                <w:b/>
              </w:rPr>
            </w:pPr>
            <w:r>
              <w:rPr>
                <w:b/>
              </w:rPr>
              <w:t>Appropriate specialist provisions sourced for 17 children.</w:t>
            </w:r>
          </w:p>
          <w:p w:rsidR="00613E6C" w:rsidRPr="008B6419" w:rsidRDefault="00613E6C">
            <w:pPr>
              <w:rPr>
                <w:b/>
              </w:rPr>
            </w:pPr>
            <w:r>
              <w:rPr>
                <w:b/>
              </w:rPr>
              <w:t>Specialist Teaching &amp; Learning Support sought for 21 children.</w:t>
            </w:r>
          </w:p>
        </w:tc>
      </w:tr>
      <w:tr w:rsidR="00622FFD" w:rsidRPr="008B6419" w:rsidTr="000335A7">
        <w:tc>
          <w:tcPr>
            <w:tcW w:w="2518" w:type="dxa"/>
          </w:tcPr>
          <w:p w:rsidR="00622FFD" w:rsidRPr="008B6419" w:rsidRDefault="00133CAB">
            <w:pPr>
              <w:rPr>
                <w:b/>
              </w:rPr>
            </w:pPr>
            <w:r>
              <w:rPr>
                <w:b/>
              </w:rPr>
              <w:t>4</w:t>
            </w:r>
            <w:r w:rsidR="00456BF4">
              <w:rPr>
                <w:b/>
              </w:rPr>
              <w:t>,500</w:t>
            </w:r>
          </w:p>
        </w:tc>
        <w:tc>
          <w:tcPr>
            <w:tcW w:w="4253" w:type="dxa"/>
          </w:tcPr>
          <w:p w:rsidR="00622FFD" w:rsidRPr="008B6419" w:rsidRDefault="008B6419">
            <w:pPr>
              <w:rPr>
                <w:b/>
              </w:rPr>
            </w:pPr>
            <w:r w:rsidRPr="008B6419">
              <w:rPr>
                <w:b/>
              </w:rPr>
              <w:t>Attendance Officer</w:t>
            </w:r>
            <w:r>
              <w:rPr>
                <w:b/>
              </w:rPr>
              <w:t xml:space="preserve"> - </w:t>
            </w:r>
          </w:p>
        </w:tc>
        <w:tc>
          <w:tcPr>
            <w:tcW w:w="4677" w:type="dxa"/>
          </w:tcPr>
          <w:p w:rsidR="00622FFD" w:rsidRPr="008B6419" w:rsidRDefault="00331671">
            <w:pPr>
              <w:rPr>
                <w:b/>
              </w:rPr>
            </w:pPr>
            <w:r>
              <w:rPr>
                <w:b/>
              </w:rPr>
              <w:t>To improve attenda</w:t>
            </w:r>
            <w:r w:rsidR="008B6419">
              <w:rPr>
                <w:b/>
              </w:rPr>
              <w:t>nce of PP students by providing support to families and building positive school relationships</w:t>
            </w:r>
          </w:p>
        </w:tc>
        <w:tc>
          <w:tcPr>
            <w:tcW w:w="2726" w:type="dxa"/>
          </w:tcPr>
          <w:p w:rsidR="00622FFD" w:rsidRPr="008B6419" w:rsidRDefault="00613E6C">
            <w:pPr>
              <w:rPr>
                <w:b/>
              </w:rPr>
            </w:pPr>
            <w:r>
              <w:rPr>
                <w:b/>
              </w:rPr>
              <w:t>A rise of 5% in the average attendance of PP children. The attendance of PP children remains without a gap in comparison to non PP children.</w:t>
            </w:r>
          </w:p>
        </w:tc>
      </w:tr>
      <w:tr w:rsidR="00622FFD" w:rsidRPr="008B6419" w:rsidTr="000335A7">
        <w:tc>
          <w:tcPr>
            <w:tcW w:w="2518" w:type="dxa"/>
          </w:tcPr>
          <w:p w:rsidR="00622FFD" w:rsidRPr="008B6419" w:rsidRDefault="00456BF4">
            <w:pPr>
              <w:rPr>
                <w:b/>
              </w:rPr>
            </w:pPr>
            <w:r>
              <w:rPr>
                <w:b/>
              </w:rPr>
              <w:t>5,200</w:t>
            </w:r>
          </w:p>
        </w:tc>
        <w:tc>
          <w:tcPr>
            <w:tcW w:w="4253" w:type="dxa"/>
          </w:tcPr>
          <w:p w:rsidR="00622FFD" w:rsidRPr="008B6419" w:rsidRDefault="008B6419">
            <w:pPr>
              <w:rPr>
                <w:b/>
              </w:rPr>
            </w:pPr>
            <w:r>
              <w:rPr>
                <w:b/>
              </w:rPr>
              <w:t>Literacy Co-ordinator</w:t>
            </w:r>
          </w:p>
        </w:tc>
        <w:tc>
          <w:tcPr>
            <w:tcW w:w="4677" w:type="dxa"/>
          </w:tcPr>
          <w:p w:rsidR="00622FFD" w:rsidRPr="008B6419" w:rsidRDefault="00D805A0">
            <w:pPr>
              <w:rPr>
                <w:b/>
              </w:rPr>
            </w:pPr>
            <w:r>
              <w:rPr>
                <w:b/>
              </w:rPr>
              <w:t>Assesses</w:t>
            </w:r>
            <w:r w:rsidR="008B6419">
              <w:rPr>
                <w:b/>
              </w:rPr>
              <w:t xml:space="preserve"> PP students and works closely with class teachers to provide specific interventions for PP students across all sites</w:t>
            </w:r>
          </w:p>
        </w:tc>
        <w:tc>
          <w:tcPr>
            <w:tcW w:w="2726" w:type="dxa"/>
          </w:tcPr>
          <w:p w:rsidR="00622FFD" w:rsidRPr="008B6419" w:rsidRDefault="00613E6C">
            <w:pPr>
              <w:rPr>
                <w:b/>
              </w:rPr>
            </w:pPr>
            <w:r>
              <w:rPr>
                <w:b/>
              </w:rPr>
              <w:t>Improvement in the baseline assessing of pupils to ensure an accurate measure of progress and attainment.</w:t>
            </w:r>
          </w:p>
        </w:tc>
      </w:tr>
      <w:tr w:rsidR="00622FFD" w:rsidRPr="008B6419" w:rsidTr="000335A7">
        <w:tc>
          <w:tcPr>
            <w:tcW w:w="2518" w:type="dxa"/>
          </w:tcPr>
          <w:p w:rsidR="00622FFD" w:rsidRPr="008B6419" w:rsidRDefault="00133CAB">
            <w:pPr>
              <w:rPr>
                <w:b/>
              </w:rPr>
            </w:pPr>
            <w:r>
              <w:rPr>
                <w:b/>
              </w:rPr>
              <w:t>4,875</w:t>
            </w:r>
          </w:p>
        </w:tc>
        <w:tc>
          <w:tcPr>
            <w:tcW w:w="4253" w:type="dxa"/>
          </w:tcPr>
          <w:p w:rsidR="00622FFD" w:rsidRPr="008B6419" w:rsidRDefault="008B6419">
            <w:pPr>
              <w:rPr>
                <w:b/>
              </w:rPr>
            </w:pPr>
            <w:r>
              <w:rPr>
                <w:b/>
              </w:rPr>
              <w:t>Maths Co-ordinator</w:t>
            </w:r>
          </w:p>
        </w:tc>
        <w:tc>
          <w:tcPr>
            <w:tcW w:w="4677" w:type="dxa"/>
          </w:tcPr>
          <w:p w:rsidR="00622FFD" w:rsidRPr="008B6419" w:rsidRDefault="008B6419">
            <w:pPr>
              <w:rPr>
                <w:b/>
              </w:rPr>
            </w:pPr>
            <w:r>
              <w:rPr>
                <w:b/>
              </w:rPr>
              <w:t>Assesses PP students and works closely with class teachers to provide specific interventions for PP students across all sites</w:t>
            </w:r>
          </w:p>
        </w:tc>
        <w:tc>
          <w:tcPr>
            <w:tcW w:w="2726" w:type="dxa"/>
          </w:tcPr>
          <w:p w:rsidR="00622FFD" w:rsidRPr="008B6419" w:rsidRDefault="00613E6C">
            <w:pPr>
              <w:rPr>
                <w:b/>
              </w:rPr>
            </w:pPr>
            <w:r>
              <w:rPr>
                <w:b/>
              </w:rPr>
              <w:t>Improvement in the baseline assessing of pupils to ensure an accurate measure of progress and attainment.</w:t>
            </w:r>
          </w:p>
        </w:tc>
      </w:tr>
      <w:tr w:rsidR="00456BF4" w:rsidRPr="008B6419" w:rsidTr="000335A7">
        <w:tc>
          <w:tcPr>
            <w:tcW w:w="2518" w:type="dxa"/>
          </w:tcPr>
          <w:p w:rsidR="00456BF4" w:rsidRPr="008B6419" w:rsidRDefault="00456BF4">
            <w:pPr>
              <w:rPr>
                <w:b/>
              </w:rPr>
            </w:pPr>
            <w:r>
              <w:rPr>
                <w:b/>
              </w:rPr>
              <w:t>7,000</w:t>
            </w:r>
          </w:p>
        </w:tc>
        <w:tc>
          <w:tcPr>
            <w:tcW w:w="4253" w:type="dxa"/>
          </w:tcPr>
          <w:p w:rsidR="00456BF4" w:rsidRDefault="00456BF4">
            <w:pPr>
              <w:rPr>
                <w:b/>
              </w:rPr>
            </w:pPr>
            <w:r>
              <w:rPr>
                <w:b/>
              </w:rPr>
              <w:t xml:space="preserve">Maths Specialist – Intervention </w:t>
            </w:r>
          </w:p>
        </w:tc>
        <w:tc>
          <w:tcPr>
            <w:tcW w:w="4677" w:type="dxa"/>
          </w:tcPr>
          <w:p w:rsidR="00456BF4" w:rsidRDefault="00456BF4">
            <w:pPr>
              <w:rPr>
                <w:b/>
              </w:rPr>
            </w:pPr>
          </w:p>
        </w:tc>
        <w:tc>
          <w:tcPr>
            <w:tcW w:w="2726" w:type="dxa"/>
          </w:tcPr>
          <w:p w:rsidR="00456BF4" w:rsidRPr="008B6419" w:rsidRDefault="00613E6C">
            <w:pPr>
              <w:rPr>
                <w:b/>
              </w:rPr>
            </w:pPr>
            <w:r>
              <w:rPr>
                <w:b/>
              </w:rPr>
              <w:t>Progress in Maths</w:t>
            </w:r>
          </w:p>
        </w:tc>
      </w:tr>
      <w:tr w:rsidR="00622FFD" w:rsidRPr="008B6419" w:rsidTr="000335A7">
        <w:tc>
          <w:tcPr>
            <w:tcW w:w="2518" w:type="dxa"/>
          </w:tcPr>
          <w:p w:rsidR="00622FFD" w:rsidRPr="008B6419" w:rsidRDefault="00133CAB">
            <w:pPr>
              <w:rPr>
                <w:b/>
              </w:rPr>
            </w:pPr>
            <w:r>
              <w:rPr>
                <w:b/>
              </w:rPr>
              <w:lastRenderedPageBreak/>
              <w:t>4,800</w:t>
            </w:r>
          </w:p>
        </w:tc>
        <w:tc>
          <w:tcPr>
            <w:tcW w:w="4253" w:type="dxa"/>
          </w:tcPr>
          <w:p w:rsidR="00622FFD" w:rsidRPr="008B6419" w:rsidRDefault="008B6419">
            <w:pPr>
              <w:rPr>
                <w:b/>
              </w:rPr>
            </w:pPr>
            <w:r>
              <w:rPr>
                <w:b/>
              </w:rPr>
              <w:t>Intervention Co-ordinator</w:t>
            </w:r>
          </w:p>
        </w:tc>
        <w:tc>
          <w:tcPr>
            <w:tcW w:w="4677" w:type="dxa"/>
          </w:tcPr>
          <w:p w:rsidR="00622FFD" w:rsidRPr="008B6419" w:rsidRDefault="008B6419">
            <w:pPr>
              <w:rPr>
                <w:b/>
              </w:rPr>
            </w:pPr>
            <w:r>
              <w:rPr>
                <w:b/>
              </w:rPr>
              <w:t>Co-ordinates the intervention team allocating specific mentors to bespoke programmes of support for PP children</w:t>
            </w:r>
          </w:p>
        </w:tc>
        <w:tc>
          <w:tcPr>
            <w:tcW w:w="2726" w:type="dxa"/>
          </w:tcPr>
          <w:p w:rsidR="00622FFD" w:rsidRPr="008B6419" w:rsidRDefault="00622FFD">
            <w:pPr>
              <w:rPr>
                <w:b/>
              </w:rPr>
            </w:pPr>
          </w:p>
        </w:tc>
      </w:tr>
      <w:tr w:rsidR="00622FFD" w:rsidRPr="008B6419" w:rsidTr="000335A7">
        <w:tc>
          <w:tcPr>
            <w:tcW w:w="2518" w:type="dxa"/>
          </w:tcPr>
          <w:p w:rsidR="00622FFD" w:rsidRPr="008B6419" w:rsidRDefault="00456BF4">
            <w:pPr>
              <w:rPr>
                <w:b/>
              </w:rPr>
            </w:pPr>
            <w:r>
              <w:rPr>
                <w:b/>
              </w:rPr>
              <w:t>5,000</w:t>
            </w:r>
          </w:p>
        </w:tc>
        <w:tc>
          <w:tcPr>
            <w:tcW w:w="4253" w:type="dxa"/>
          </w:tcPr>
          <w:p w:rsidR="00622FFD" w:rsidRPr="008B6419" w:rsidRDefault="00456BF4">
            <w:pPr>
              <w:rPr>
                <w:b/>
              </w:rPr>
            </w:pPr>
            <w:r>
              <w:rPr>
                <w:b/>
              </w:rPr>
              <w:t>Careers Advisor</w:t>
            </w:r>
          </w:p>
        </w:tc>
        <w:tc>
          <w:tcPr>
            <w:tcW w:w="4677" w:type="dxa"/>
          </w:tcPr>
          <w:p w:rsidR="00622FFD" w:rsidRPr="008B6419" w:rsidRDefault="00331671">
            <w:pPr>
              <w:rPr>
                <w:b/>
              </w:rPr>
            </w:pPr>
            <w:r>
              <w:rPr>
                <w:b/>
              </w:rPr>
              <w:t>Individualised programmes</w:t>
            </w:r>
          </w:p>
        </w:tc>
        <w:tc>
          <w:tcPr>
            <w:tcW w:w="2726" w:type="dxa"/>
          </w:tcPr>
          <w:p w:rsidR="00622FFD" w:rsidRPr="008B6419" w:rsidRDefault="00DF3ED2">
            <w:pPr>
              <w:rPr>
                <w:b/>
              </w:rPr>
            </w:pPr>
            <w:r>
              <w:rPr>
                <w:b/>
              </w:rPr>
              <w:t>The gap was closed between the number of young peop</w:t>
            </w:r>
            <w:r w:rsidR="00F93F54">
              <w:rPr>
                <w:b/>
              </w:rPr>
              <w:t>le who were NEET at the IYSS SG compared to non-PP children</w:t>
            </w:r>
          </w:p>
        </w:tc>
      </w:tr>
      <w:tr w:rsidR="00D5357D" w:rsidRPr="008B6419" w:rsidTr="000335A7">
        <w:tc>
          <w:tcPr>
            <w:tcW w:w="2518" w:type="dxa"/>
          </w:tcPr>
          <w:p w:rsidR="00D5357D" w:rsidRDefault="00D5357D">
            <w:pPr>
              <w:rPr>
                <w:b/>
              </w:rPr>
            </w:pPr>
            <w:r>
              <w:rPr>
                <w:b/>
              </w:rPr>
              <w:t>2,800</w:t>
            </w:r>
          </w:p>
        </w:tc>
        <w:tc>
          <w:tcPr>
            <w:tcW w:w="4253" w:type="dxa"/>
          </w:tcPr>
          <w:p w:rsidR="00D5357D" w:rsidRDefault="00D5357D">
            <w:pPr>
              <w:rPr>
                <w:b/>
              </w:rPr>
            </w:pPr>
            <w:r>
              <w:rPr>
                <w:b/>
              </w:rPr>
              <w:t>Destination Support Officer</w:t>
            </w:r>
          </w:p>
        </w:tc>
        <w:tc>
          <w:tcPr>
            <w:tcW w:w="4677" w:type="dxa"/>
          </w:tcPr>
          <w:p w:rsidR="00D5357D" w:rsidRPr="008B6419" w:rsidRDefault="00D5357D">
            <w:pPr>
              <w:rPr>
                <w:b/>
              </w:rPr>
            </w:pPr>
          </w:p>
        </w:tc>
        <w:tc>
          <w:tcPr>
            <w:tcW w:w="2726" w:type="dxa"/>
          </w:tcPr>
          <w:p w:rsidR="00D5357D" w:rsidRPr="008B6419" w:rsidRDefault="00D5357D">
            <w:pPr>
              <w:rPr>
                <w:b/>
              </w:rPr>
            </w:pPr>
          </w:p>
        </w:tc>
      </w:tr>
      <w:tr w:rsidR="00456BF4" w:rsidRPr="008B6419" w:rsidTr="000335A7">
        <w:tc>
          <w:tcPr>
            <w:tcW w:w="2518" w:type="dxa"/>
          </w:tcPr>
          <w:p w:rsidR="00456BF4" w:rsidRPr="008B6419" w:rsidRDefault="00456BF4">
            <w:pPr>
              <w:rPr>
                <w:b/>
              </w:rPr>
            </w:pPr>
            <w:r>
              <w:rPr>
                <w:b/>
              </w:rPr>
              <w:t>1,833</w:t>
            </w:r>
          </w:p>
        </w:tc>
        <w:tc>
          <w:tcPr>
            <w:tcW w:w="4253" w:type="dxa"/>
          </w:tcPr>
          <w:p w:rsidR="00456BF4" w:rsidRDefault="00331671">
            <w:pPr>
              <w:rPr>
                <w:b/>
              </w:rPr>
            </w:pPr>
            <w:r>
              <w:rPr>
                <w:b/>
              </w:rPr>
              <w:t>Doddle Pupil Progress tracking p</w:t>
            </w:r>
            <w:r w:rsidR="00456BF4">
              <w:rPr>
                <w:b/>
              </w:rPr>
              <w:t>ackage</w:t>
            </w:r>
          </w:p>
        </w:tc>
        <w:tc>
          <w:tcPr>
            <w:tcW w:w="4677" w:type="dxa"/>
          </w:tcPr>
          <w:p w:rsidR="00456BF4" w:rsidRPr="008B6419" w:rsidRDefault="00D5357D" w:rsidP="00D5357D">
            <w:pPr>
              <w:rPr>
                <w:b/>
              </w:rPr>
            </w:pPr>
            <w:r>
              <w:rPr>
                <w:b/>
              </w:rPr>
              <w:t>Identify area</w:t>
            </w:r>
            <w:r w:rsidR="00EA6281">
              <w:rPr>
                <w:b/>
              </w:rPr>
              <w:t>s of strength and weaknesses</w:t>
            </w:r>
            <w:r>
              <w:rPr>
                <w:b/>
              </w:rPr>
              <w:t xml:space="preserve"> allowing teachers to plan bespoke int</w:t>
            </w:r>
            <w:r w:rsidR="00EA6281">
              <w:rPr>
                <w:b/>
              </w:rPr>
              <w:t>erventions in both core and non-</w:t>
            </w:r>
            <w:r>
              <w:rPr>
                <w:b/>
              </w:rPr>
              <w:t>core subjects with the aim of narrowing the attainment gap between disadvantaged students and their peers.</w:t>
            </w:r>
          </w:p>
        </w:tc>
        <w:tc>
          <w:tcPr>
            <w:tcW w:w="2726" w:type="dxa"/>
          </w:tcPr>
          <w:p w:rsidR="00456BF4" w:rsidRPr="008B6419" w:rsidRDefault="00E00AD4">
            <w:pPr>
              <w:rPr>
                <w:b/>
              </w:rPr>
            </w:pPr>
            <w:r>
              <w:rPr>
                <w:b/>
              </w:rPr>
              <w:t>On-Going</w:t>
            </w:r>
          </w:p>
        </w:tc>
      </w:tr>
      <w:tr w:rsidR="00456BF4" w:rsidRPr="008B6419" w:rsidTr="000335A7">
        <w:tc>
          <w:tcPr>
            <w:tcW w:w="2518" w:type="dxa"/>
          </w:tcPr>
          <w:p w:rsidR="00456BF4" w:rsidRPr="008B6419" w:rsidRDefault="00456BF4">
            <w:pPr>
              <w:rPr>
                <w:b/>
              </w:rPr>
            </w:pPr>
            <w:r>
              <w:rPr>
                <w:b/>
              </w:rPr>
              <w:t>400</w:t>
            </w:r>
          </w:p>
        </w:tc>
        <w:tc>
          <w:tcPr>
            <w:tcW w:w="4253" w:type="dxa"/>
          </w:tcPr>
          <w:p w:rsidR="00456BF4" w:rsidRDefault="00456BF4">
            <w:pPr>
              <w:rPr>
                <w:b/>
              </w:rPr>
            </w:pPr>
            <w:r>
              <w:rPr>
                <w:b/>
              </w:rPr>
              <w:t>Provision Mapping</w:t>
            </w:r>
          </w:p>
        </w:tc>
        <w:tc>
          <w:tcPr>
            <w:tcW w:w="4677" w:type="dxa"/>
          </w:tcPr>
          <w:p w:rsidR="00456BF4" w:rsidRPr="00EA6281" w:rsidRDefault="00EA6281" w:rsidP="00EA6281">
            <w:pPr>
              <w:rPr>
                <w:rFonts w:cs="Times New Roman"/>
                <w:b/>
              </w:rPr>
            </w:pPr>
            <w:r w:rsidRPr="00EA6281">
              <w:rPr>
                <w:rFonts w:cs="Times New Roman"/>
                <w:b/>
                <w:color w:val="333333"/>
                <w:sz w:val="23"/>
                <w:szCs w:val="23"/>
              </w:rPr>
              <w:t xml:space="preserve">Provision mapping </w:t>
            </w:r>
            <w:r>
              <w:rPr>
                <w:rFonts w:cs="Times New Roman"/>
                <w:b/>
                <w:color w:val="333333"/>
                <w:sz w:val="23"/>
                <w:szCs w:val="23"/>
              </w:rPr>
              <w:t xml:space="preserve">us </w:t>
            </w:r>
            <w:r w:rsidRPr="00EA6281">
              <w:rPr>
                <w:rFonts w:cs="Times New Roman"/>
                <w:b/>
                <w:color w:val="333333"/>
                <w:sz w:val="23"/>
                <w:szCs w:val="23"/>
              </w:rPr>
              <w:t>used strategically to develop special educational provision to match the assessed needs of pupils across the school, and to evaluate the impact of that provision on pupil progress.</w:t>
            </w:r>
          </w:p>
        </w:tc>
        <w:tc>
          <w:tcPr>
            <w:tcW w:w="2726" w:type="dxa"/>
          </w:tcPr>
          <w:p w:rsidR="00456BF4" w:rsidRPr="008B6419" w:rsidRDefault="00E00AD4">
            <w:pPr>
              <w:rPr>
                <w:b/>
              </w:rPr>
            </w:pPr>
            <w:r>
              <w:rPr>
                <w:b/>
              </w:rPr>
              <w:t xml:space="preserve">Robust up to date monitoring process for all students which is </w:t>
            </w:r>
            <w:r w:rsidR="00F93F54">
              <w:rPr>
                <w:b/>
              </w:rPr>
              <w:t>accessible</w:t>
            </w:r>
            <w:r>
              <w:rPr>
                <w:b/>
              </w:rPr>
              <w:t xml:space="preserve"> to all personnel providing interventions</w:t>
            </w:r>
          </w:p>
        </w:tc>
      </w:tr>
      <w:tr w:rsidR="00456BF4" w:rsidRPr="008B6419" w:rsidTr="000335A7">
        <w:tc>
          <w:tcPr>
            <w:tcW w:w="2518" w:type="dxa"/>
          </w:tcPr>
          <w:p w:rsidR="00456BF4" w:rsidRPr="008B6419" w:rsidRDefault="00133CAB">
            <w:pPr>
              <w:rPr>
                <w:b/>
              </w:rPr>
            </w:pPr>
            <w:r>
              <w:rPr>
                <w:b/>
              </w:rPr>
              <w:t>460</w:t>
            </w:r>
          </w:p>
        </w:tc>
        <w:tc>
          <w:tcPr>
            <w:tcW w:w="4253" w:type="dxa"/>
          </w:tcPr>
          <w:p w:rsidR="00456BF4" w:rsidRDefault="00456BF4">
            <w:pPr>
              <w:rPr>
                <w:b/>
              </w:rPr>
            </w:pPr>
            <w:r>
              <w:rPr>
                <w:b/>
              </w:rPr>
              <w:t>Class Charts – Social, Emotional, Behaviour Tracking Package</w:t>
            </w:r>
          </w:p>
        </w:tc>
        <w:tc>
          <w:tcPr>
            <w:tcW w:w="4677" w:type="dxa"/>
          </w:tcPr>
          <w:p w:rsidR="00456BF4" w:rsidRPr="00D805A0" w:rsidRDefault="00EA6281" w:rsidP="00EA6281">
            <w:pPr>
              <w:rPr>
                <w:b/>
              </w:rPr>
            </w:pPr>
            <w:r w:rsidRPr="00D805A0">
              <w:rPr>
                <w:rFonts w:eastAsia="Times New Roman" w:cs="Helvetica"/>
                <w:b/>
                <w:color w:val="333333"/>
                <w:lang w:val="en" w:eastAsia="en-GB"/>
              </w:rPr>
              <w:t xml:space="preserve">To </w:t>
            </w:r>
            <w:proofErr w:type="gramStart"/>
            <w:r w:rsidRPr="00D805A0">
              <w:rPr>
                <w:rFonts w:eastAsia="Times New Roman" w:cs="Helvetica"/>
                <w:b/>
                <w:color w:val="333333"/>
                <w:lang w:val="en" w:eastAsia="en-GB"/>
              </w:rPr>
              <w:t>provide  instant</w:t>
            </w:r>
            <w:proofErr w:type="gramEnd"/>
            <w:r w:rsidRPr="00D805A0">
              <w:rPr>
                <w:rFonts w:eastAsia="Times New Roman" w:cs="Helvetica"/>
                <w:b/>
                <w:color w:val="333333"/>
                <w:lang w:val="en" w:eastAsia="en-GB"/>
              </w:rPr>
              <w:t xml:space="preserve"> reports for leaders and</w:t>
            </w:r>
            <w:r w:rsidRPr="00EA6281">
              <w:rPr>
                <w:rFonts w:eastAsia="Times New Roman" w:cs="Helvetica"/>
                <w:b/>
                <w:color w:val="333333"/>
                <w:lang w:val="en" w:eastAsia="en-GB"/>
              </w:rPr>
              <w:t xml:space="preserve"> pastoral teams which highlight trends and pupils at risk.</w:t>
            </w:r>
            <w:r w:rsidRPr="00D805A0">
              <w:rPr>
                <w:rFonts w:eastAsia="Times New Roman" w:cs="Helvetica"/>
                <w:b/>
                <w:color w:val="333333"/>
                <w:lang w:val="en" w:eastAsia="en-GB"/>
              </w:rPr>
              <w:t xml:space="preserve"> Gives</w:t>
            </w:r>
            <w:r w:rsidRPr="00EA6281">
              <w:rPr>
                <w:rFonts w:eastAsia="Times New Roman" w:cs="Helvetica"/>
                <w:b/>
                <w:color w:val="333333"/>
                <w:lang w:val="en" w:eastAsia="en-GB"/>
              </w:rPr>
              <w:t xml:space="preserve"> </w:t>
            </w:r>
            <w:r w:rsidR="00656324" w:rsidRPr="00D805A0">
              <w:rPr>
                <w:rFonts w:eastAsia="Times New Roman" w:cs="Helvetica"/>
                <w:b/>
                <w:color w:val="333333"/>
                <w:lang w:val="en" w:eastAsia="en-GB"/>
              </w:rPr>
              <w:t>consistency</w:t>
            </w:r>
            <w:r w:rsidRPr="00EA6281">
              <w:rPr>
                <w:rFonts w:eastAsia="Times New Roman" w:cs="Helvetica"/>
                <w:b/>
                <w:color w:val="333333"/>
                <w:lang w:val="en" w:eastAsia="en-GB"/>
              </w:rPr>
              <w:t xml:space="preserve"> as a school in terms of managing </w:t>
            </w:r>
            <w:r w:rsidR="00656324" w:rsidRPr="00D805A0">
              <w:rPr>
                <w:rFonts w:eastAsia="Times New Roman" w:cs="Helvetica"/>
                <w:b/>
                <w:color w:val="333333"/>
                <w:lang w:val="en" w:eastAsia="en-GB"/>
              </w:rPr>
              <w:t>behavior</w:t>
            </w:r>
            <w:r w:rsidRPr="00D805A0">
              <w:rPr>
                <w:rFonts w:eastAsia="Times New Roman" w:cs="Helvetica"/>
                <w:b/>
                <w:color w:val="333333"/>
                <w:lang w:val="en" w:eastAsia="en-GB"/>
              </w:rPr>
              <w:t xml:space="preserve"> </w:t>
            </w:r>
            <w:r w:rsidR="00D805A0">
              <w:rPr>
                <w:rFonts w:eastAsia="Times New Roman" w:cs="Helvetica"/>
                <w:b/>
                <w:color w:val="333333"/>
                <w:lang w:val="en" w:eastAsia="en-GB"/>
              </w:rPr>
              <w:t>which could a</w:t>
            </w:r>
            <w:r w:rsidRPr="00D805A0">
              <w:rPr>
                <w:rFonts w:eastAsia="Times New Roman" w:cs="Helvetica"/>
                <w:b/>
                <w:color w:val="333333"/>
                <w:lang w:val="en" w:eastAsia="en-GB"/>
              </w:rPr>
              <w:t>ffect the progress made by individual students and groups.</w:t>
            </w:r>
          </w:p>
        </w:tc>
        <w:tc>
          <w:tcPr>
            <w:tcW w:w="2726" w:type="dxa"/>
          </w:tcPr>
          <w:p w:rsidR="00456BF4" w:rsidRPr="008B6419" w:rsidRDefault="00F93F54" w:rsidP="00F93F54">
            <w:pPr>
              <w:rPr>
                <w:b/>
              </w:rPr>
            </w:pPr>
            <w:r>
              <w:rPr>
                <w:b/>
              </w:rPr>
              <w:t>Robust up to date monitoring process for all students which is accessible to all personnel implementing behaviour interventions</w:t>
            </w:r>
          </w:p>
        </w:tc>
      </w:tr>
      <w:tr w:rsidR="00133CAB" w:rsidRPr="008B6419" w:rsidTr="000335A7">
        <w:tc>
          <w:tcPr>
            <w:tcW w:w="2518" w:type="dxa"/>
          </w:tcPr>
          <w:p w:rsidR="00133CAB" w:rsidRDefault="00133CAB">
            <w:pPr>
              <w:rPr>
                <w:b/>
              </w:rPr>
            </w:pPr>
            <w:r>
              <w:rPr>
                <w:b/>
              </w:rPr>
              <w:t>1200</w:t>
            </w:r>
          </w:p>
        </w:tc>
        <w:tc>
          <w:tcPr>
            <w:tcW w:w="4253" w:type="dxa"/>
          </w:tcPr>
          <w:p w:rsidR="00133CAB" w:rsidRDefault="00133CAB">
            <w:pPr>
              <w:rPr>
                <w:b/>
              </w:rPr>
            </w:pPr>
            <w:r>
              <w:rPr>
                <w:b/>
              </w:rPr>
              <w:t>Uniform</w:t>
            </w:r>
          </w:p>
        </w:tc>
        <w:tc>
          <w:tcPr>
            <w:tcW w:w="4677" w:type="dxa"/>
          </w:tcPr>
          <w:p w:rsidR="00D805A0" w:rsidRPr="00D805A0" w:rsidRDefault="00D805A0" w:rsidP="00D805A0">
            <w:pPr>
              <w:pStyle w:val="Default"/>
              <w:rPr>
                <w:rFonts w:asciiTheme="minorHAnsi" w:hAnsiTheme="minorHAnsi"/>
                <w:b/>
                <w:sz w:val="22"/>
                <w:szCs w:val="22"/>
              </w:rPr>
            </w:pPr>
            <w:r w:rsidRPr="00D805A0">
              <w:rPr>
                <w:rFonts w:asciiTheme="minorHAnsi" w:hAnsiTheme="minorHAnsi"/>
                <w:b/>
                <w:sz w:val="22"/>
                <w:szCs w:val="22"/>
              </w:rPr>
              <w:t>To subsidise the cost of uniform for pupils who are entitled to PPG</w:t>
            </w:r>
          </w:p>
          <w:tbl>
            <w:tblPr>
              <w:tblW w:w="0" w:type="auto"/>
              <w:tblBorders>
                <w:top w:val="nil"/>
                <w:left w:val="nil"/>
                <w:bottom w:val="nil"/>
                <w:right w:val="nil"/>
              </w:tblBorders>
              <w:tblLook w:val="0000" w:firstRow="0" w:lastRow="0" w:firstColumn="0" w:lastColumn="0" w:noHBand="0" w:noVBand="0"/>
            </w:tblPr>
            <w:tblGrid>
              <w:gridCol w:w="222"/>
            </w:tblGrid>
            <w:tr w:rsidR="00D805A0" w:rsidRPr="00D805A0">
              <w:trPr>
                <w:trHeight w:val="186"/>
              </w:trPr>
              <w:tc>
                <w:tcPr>
                  <w:tcW w:w="0" w:type="auto"/>
                </w:tcPr>
                <w:p w:rsidR="00D805A0" w:rsidRPr="00D805A0" w:rsidRDefault="00D805A0" w:rsidP="00D805A0">
                  <w:pPr>
                    <w:pStyle w:val="Default"/>
                    <w:rPr>
                      <w:rFonts w:asciiTheme="minorHAnsi" w:hAnsiTheme="minorHAnsi"/>
                      <w:b/>
                      <w:sz w:val="22"/>
                      <w:szCs w:val="22"/>
                    </w:rPr>
                  </w:pPr>
                </w:p>
              </w:tc>
            </w:tr>
          </w:tbl>
          <w:p w:rsidR="00133CAB" w:rsidRPr="00D805A0" w:rsidRDefault="00133CAB">
            <w:pPr>
              <w:rPr>
                <w:b/>
              </w:rPr>
            </w:pPr>
          </w:p>
        </w:tc>
        <w:tc>
          <w:tcPr>
            <w:tcW w:w="2726" w:type="dxa"/>
          </w:tcPr>
          <w:p w:rsidR="00133CAB" w:rsidRPr="008B6419" w:rsidRDefault="00133CAB">
            <w:pPr>
              <w:rPr>
                <w:b/>
              </w:rPr>
            </w:pPr>
          </w:p>
        </w:tc>
      </w:tr>
    </w:tbl>
    <w:p w:rsidR="00622FFD" w:rsidRPr="008B6419" w:rsidRDefault="00622FFD">
      <w:pPr>
        <w:rPr>
          <w:b/>
        </w:rPr>
      </w:pPr>
    </w:p>
    <w:sectPr w:rsidR="00622FFD" w:rsidRPr="008B6419" w:rsidSect="005B3D96">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40" w:rsidRDefault="001A1140" w:rsidP="00613E6C">
      <w:pPr>
        <w:spacing w:after="0" w:line="240" w:lineRule="auto"/>
      </w:pPr>
      <w:r>
        <w:separator/>
      </w:r>
    </w:p>
  </w:endnote>
  <w:endnote w:type="continuationSeparator" w:id="0">
    <w:p w:rsidR="001A1140" w:rsidRDefault="001A1140" w:rsidP="0061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40" w:rsidRDefault="001A1140" w:rsidP="00613E6C">
      <w:pPr>
        <w:spacing w:after="0" w:line="240" w:lineRule="auto"/>
      </w:pPr>
      <w:r>
        <w:separator/>
      </w:r>
    </w:p>
  </w:footnote>
  <w:footnote w:type="continuationSeparator" w:id="0">
    <w:p w:rsidR="001A1140" w:rsidRDefault="001A1140" w:rsidP="00613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6C" w:rsidRDefault="005C3A17">
    <w:pPr>
      <w:pStyle w:val="Header"/>
      <w:pBdr>
        <w:between w:val="single" w:sz="4" w:space="1" w:color="4F81BD" w:themeColor="accent1"/>
      </w:pBdr>
      <w:spacing w:line="276" w:lineRule="auto"/>
      <w:jc w:val="center"/>
    </w:pPr>
    <w:sdt>
      <w:sdtPr>
        <w:rPr>
          <w:b/>
          <w:sz w:val="28"/>
        </w:rPr>
        <w:alias w:val="Title"/>
        <w:id w:val="77547040"/>
        <w:placeholder>
          <w:docPart w:val="EEBE3C0639A142FA8CF158E274D34B13"/>
        </w:placeholder>
        <w:dataBinding w:prefixMappings="xmlns:ns0='http://schemas.openxmlformats.org/package/2006/metadata/core-properties' xmlns:ns1='http://purl.org/dc/elements/1.1/'" w:xpath="/ns0:coreProperties[1]/ns1:title[1]" w:storeItemID="{6C3C8BC8-F283-45AE-878A-BAB7291924A1}"/>
        <w:text/>
      </w:sdtPr>
      <w:sdtEndPr/>
      <w:sdtContent>
        <w:r w:rsidR="00613E6C" w:rsidRPr="00613E6C">
          <w:rPr>
            <w:b/>
            <w:sz w:val="28"/>
          </w:rPr>
          <w:t>Pupil Premium Annual Summary</w:t>
        </w:r>
      </w:sdtContent>
    </w:sdt>
    <w:r w:rsidR="00613E6C" w:rsidRPr="005B3D96">
      <w:rPr>
        <w:b/>
        <w:noProof/>
        <w:sz w:val="28"/>
        <w:u w:val="single"/>
        <w:lang w:eastAsia="en-GB"/>
      </w:rPr>
      <w:drawing>
        <wp:anchor distT="0" distB="0" distL="114300" distR="114300" simplePos="0" relativeHeight="251659264" behindDoc="1" locked="0" layoutInCell="1" allowOverlap="1" wp14:anchorId="6D46FB9F" wp14:editId="572FF567">
          <wp:simplePos x="0" y="0"/>
          <wp:positionH relativeFrom="column">
            <wp:posOffset>7648575</wp:posOffset>
          </wp:positionH>
          <wp:positionV relativeFrom="paragraph">
            <wp:posOffset>-297180</wp:posOffset>
          </wp:positionV>
          <wp:extent cx="1219200" cy="658495"/>
          <wp:effectExtent l="0" t="0" r="0" b="8255"/>
          <wp:wrapTight wrapText="bothSides">
            <wp:wrapPolygon edited="0">
              <wp:start x="7425" y="0"/>
              <wp:lineTo x="1688" y="4374"/>
              <wp:lineTo x="675" y="5624"/>
              <wp:lineTo x="1688" y="9998"/>
              <wp:lineTo x="0" y="13747"/>
              <wp:lineTo x="0" y="16247"/>
              <wp:lineTo x="2025" y="19996"/>
              <wp:lineTo x="2025" y="21246"/>
              <wp:lineTo x="4050" y="21246"/>
              <wp:lineTo x="10800" y="21246"/>
              <wp:lineTo x="21263" y="20621"/>
              <wp:lineTo x="21263" y="18122"/>
              <wp:lineTo x="14850" y="9998"/>
              <wp:lineTo x="9113" y="0"/>
              <wp:lineTo x="8775" y="0"/>
              <wp:lineTo x="74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58495"/>
                  </a:xfrm>
                  <a:prstGeom prst="rect">
                    <a:avLst/>
                  </a:prstGeom>
                  <a:noFill/>
                </pic:spPr>
              </pic:pic>
            </a:graphicData>
          </a:graphic>
          <wp14:sizeRelH relativeFrom="page">
            <wp14:pctWidth>0</wp14:pctWidth>
          </wp14:sizeRelH>
          <wp14:sizeRelV relativeFrom="page">
            <wp14:pctHeight>0</wp14:pctHeight>
          </wp14:sizeRelV>
        </wp:anchor>
      </w:drawing>
    </w:r>
  </w:p>
  <w:sdt>
    <w:sdtPr>
      <w:alias w:val="Date"/>
      <w:id w:val="77547044"/>
      <w:placeholder>
        <w:docPart w:val="91703BF54889495BAF951AF4CD2AFE86"/>
      </w:placeholder>
      <w:dataBinding w:prefixMappings="xmlns:ns0='http://schemas.microsoft.com/office/2006/coverPageProps'" w:xpath="/ns0:CoverPageProperties[1]/ns0:PublishDate[1]" w:storeItemID="{55AF091B-3C7A-41E3-B477-F2FDAA23CFDA}"/>
      <w:date w:fullDate="2016-07-21T00:00:00Z">
        <w:dateFormat w:val="MMMM d, yyyy"/>
        <w:lid w:val="en-US"/>
        <w:storeMappedDataAs w:val="dateTime"/>
        <w:calendar w:val="gregorian"/>
      </w:date>
    </w:sdtPr>
    <w:sdtEndPr/>
    <w:sdtContent>
      <w:p w:rsidR="00613E6C" w:rsidRDefault="00921309">
        <w:pPr>
          <w:pStyle w:val="Header"/>
          <w:pBdr>
            <w:between w:val="single" w:sz="4" w:space="1" w:color="4F81BD" w:themeColor="accent1"/>
          </w:pBdr>
          <w:spacing w:line="276" w:lineRule="auto"/>
          <w:jc w:val="center"/>
        </w:pPr>
        <w:r>
          <w:rPr>
            <w:lang w:val="en-US"/>
          </w:rPr>
          <w:t>July 21, 2016</w:t>
        </w:r>
      </w:p>
    </w:sdtContent>
  </w:sdt>
  <w:p w:rsidR="00613E6C" w:rsidRDefault="00613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97B54"/>
    <w:multiLevelType w:val="hybridMultilevel"/>
    <w:tmpl w:val="3352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D610F0"/>
    <w:multiLevelType w:val="multilevel"/>
    <w:tmpl w:val="0464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96"/>
    <w:rsid w:val="000335A7"/>
    <w:rsid w:val="00133CAB"/>
    <w:rsid w:val="001A1140"/>
    <w:rsid w:val="002107A7"/>
    <w:rsid w:val="002F2BC1"/>
    <w:rsid w:val="00331671"/>
    <w:rsid w:val="0035248B"/>
    <w:rsid w:val="00362E54"/>
    <w:rsid w:val="004067B2"/>
    <w:rsid w:val="00456BF4"/>
    <w:rsid w:val="005B3D96"/>
    <w:rsid w:val="005C3A17"/>
    <w:rsid w:val="00613E6C"/>
    <w:rsid w:val="00622FFD"/>
    <w:rsid w:val="00652F25"/>
    <w:rsid w:val="00656324"/>
    <w:rsid w:val="00665184"/>
    <w:rsid w:val="007E2DB0"/>
    <w:rsid w:val="00871020"/>
    <w:rsid w:val="008B6419"/>
    <w:rsid w:val="00921309"/>
    <w:rsid w:val="00AD31D4"/>
    <w:rsid w:val="00D5357D"/>
    <w:rsid w:val="00D61083"/>
    <w:rsid w:val="00D805A0"/>
    <w:rsid w:val="00DF3ED2"/>
    <w:rsid w:val="00E00AD4"/>
    <w:rsid w:val="00EA6281"/>
    <w:rsid w:val="00F9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96"/>
    <w:rPr>
      <w:rFonts w:ascii="Tahoma" w:hAnsi="Tahoma" w:cs="Tahoma"/>
      <w:sz w:val="16"/>
      <w:szCs w:val="16"/>
    </w:rPr>
  </w:style>
  <w:style w:type="paragraph" w:styleId="ListParagraph">
    <w:name w:val="List Paragraph"/>
    <w:basedOn w:val="Normal"/>
    <w:uiPriority w:val="34"/>
    <w:qFormat/>
    <w:rsid w:val="005B3D96"/>
    <w:pPr>
      <w:ind w:left="720"/>
      <w:contextualSpacing/>
    </w:pPr>
  </w:style>
  <w:style w:type="table" w:styleId="TableGrid">
    <w:name w:val="Table Grid"/>
    <w:basedOn w:val="TableNormal"/>
    <w:uiPriority w:val="59"/>
    <w:rsid w:val="0040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05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13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E6C"/>
  </w:style>
  <w:style w:type="paragraph" w:styleId="Footer">
    <w:name w:val="footer"/>
    <w:basedOn w:val="Normal"/>
    <w:link w:val="FooterChar"/>
    <w:uiPriority w:val="99"/>
    <w:unhideWhenUsed/>
    <w:rsid w:val="00613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96"/>
    <w:rPr>
      <w:rFonts w:ascii="Tahoma" w:hAnsi="Tahoma" w:cs="Tahoma"/>
      <w:sz w:val="16"/>
      <w:szCs w:val="16"/>
    </w:rPr>
  </w:style>
  <w:style w:type="paragraph" w:styleId="ListParagraph">
    <w:name w:val="List Paragraph"/>
    <w:basedOn w:val="Normal"/>
    <w:uiPriority w:val="34"/>
    <w:qFormat/>
    <w:rsid w:val="005B3D96"/>
    <w:pPr>
      <w:ind w:left="720"/>
      <w:contextualSpacing/>
    </w:pPr>
  </w:style>
  <w:style w:type="table" w:styleId="TableGrid">
    <w:name w:val="Table Grid"/>
    <w:basedOn w:val="TableNormal"/>
    <w:uiPriority w:val="59"/>
    <w:rsid w:val="0040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05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13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E6C"/>
  </w:style>
  <w:style w:type="paragraph" w:styleId="Footer">
    <w:name w:val="footer"/>
    <w:basedOn w:val="Normal"/>
    <w:link w:val="FooterChar"/>
    <w:uiPriority w:val="99"/>
    <w:unhideWhenUsed/>
    <w:rsid w:val="00613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2257">
      <w:bodyDiv w:val="1"/>
      <w:marLeft w:val="0"/>
      <w:marRight w:val="0"/>
      <w:marTop w:val="0"/>
      <w:marBottom w:val="0"/>
      <w:divBdr>
        <w:top w:val="none" w:sz="0" w:space="0" w:color="auto"/>
        <w:left w:val="none" w:sz="0" w:space="0" w:color="auto"/>
        <w:bottom w:val="none" w:sz="0" w:space="0" w:color="auto"/>
        <w:right w:val="none" w:sz="0" w:space="0" w:color="auto"/>
      </w:divBdr>
      <w:divsChild>
        <w:div w:id="1697195341">
          <w:marLeft w:val="0"/>
          <w:marRight w:val="0"/>
          <w:marTop w:val="0"/>
          <w:marBottom w:val="0"/>
          <w:divBdr>
            <w:top w:val="none" w:sz="0" w:space="0" w:color="auto"/>
            <w:left w:val="none" w:sz="0" w:space="0" w:color="auto"/>
            <w:bottom w:val="none" w:sz="0" w:space="0" w:color="auto"/>
            <w:right w:val="none" w:sz="0" w:space="0" w:color="auto"/>
          </w:divBdr>
          <w:divsChild>
            <w:div w:id="1912693022">
              <w:marLeft w:val="0"/>
              <w:marRight w:val="0"/>
              <w:marTop w:val="1725"/>
              <w:marBottom w:val="0"/>
              <w:divBdr>
                <w:top w:val="none" w:sz="0" w:space="0" w:color="auto"/>
                <w:left w:val="none" w:sz="0" w:space="0" w:color="auto"/>
                <w:bottom w:val="none" w:sz="0" w:space="0" w:color="auto"/>
                <w:right w:val="none" w:sz="0" w:space="0" w:color="auto"/>
              </w:divBdr>
              <w:divsChild>
                <w:div w:id="1860505257">
                  <w:marLeft w:val="0"/>
                  <w:marRight w:val="0"/>
                  <w:marTop w:val="0"/>
                  <w:marBottom w:val="0"/>
                  <w:divBdr>
                    <w:top w:val="none" w:sz="0" w:space="0" w:color="auto"/>
                    <w:left w:val="none" w:sz="0" w:space="0" w:color="auto"/>
                    <w:bottom w:val="none" w:sz="0" w:space="0" w:color="auto"/>
                    <w:right w:val="none" w:sz="0" w:space="0" w:color="auto"/>
                  </w:divBdr>
                  <w:divsChild>
                    <w:div w:id="432945262">
                      <w:marLeft w:val="-225"/>
                      <w:marRight w:val="-225"/>
                      <w:marTop w:val="0"/>
                      <w:marBottom w:val="0"/>
                      <w:divBdr>
                        <w:top w:val="none" w:sz="0" w:space="0" w:color="auto"/>
                        <w:left w:val="none" w:sz="0" w:space="0" w:color="auto"/>
                        <w:bottom w:val="none" w:sz="0" w:space="0" w:color="auto"/>
                        <w:right w:val="none" w:sz="0" w:space="0" w:color="auto"/>
                      </w:divBdr>
                      <w:divsChild>
                        <w:div w:id="16568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BE3C0639A142FA8CF158E274D34B13"/>
        <w:category>
          <w:name w:val="General"/>
          <w:gallery w:val="placeholder"/>
        </w:category>
        <w:types>
          <w:type w:val="bbPlcHdr"/>
        </w:types>
        <w:behaviors>
          <w:behavior w:val="content"/>
        </w:behaviors>
        <w:guid w:val="{BC0589A2-B207-4EA2-9C74-B42922983B1B}"/>
      </w:docPartPr>
      <w:docPartBody>
        <w:p w:rsidR="009C5A97" w:rsidRDefault="00000D1B" w:rsidP="00000D1B">
          <w:pPr>
            <w:pStyle w:val="EEBE3C0639A142FA8CF158E274D34B13"/>
          </w:pPr>
          <w:r>
            <w:t>[Type the document title]</w:t>
          </w:r>
        </w:p>
      </w:docPartBody>
    </w:docPart>
    <w:docPart>
      <w:docPartPr>
        <w:name w:val="91703BF54889495BAF951AF4CD2AFE86"/>
        <w:category>
          <w:name w:val="General"/>
          <w:gallery w:val="placeholder"/>
        </w:category>
        <w:types>
          <w:type w:val="bbPlcHdr"/>
        </w:types>
        <w:behaviors>
          <w:behavior w:val="content"/>
        </w:behaviors>
        <w:guid w:val="{B3A124ED-FF2E-4A34-B4B0-DF7A40CF7859}"/>
      </w:docPartPr>
      <w:docPartBody>
        <w:p w:rsidR="009C5A97" w:rsidRDefault="00000D1B" w:rsidP="00000D1B">
          <w:pPr>
            <w:pStyle w:val="91703BF54889495BAF951AF4CD2AFE86"/>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1B"/>
    <w:rsid w:val="00000D1B"/>
    <w:rsid w:val="00195216"/>
    <w:rsid w:val="007E3E57"/>
    <w:rsid w:val="009C5A97"/>
    <w:rsid w:val="00AF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7A65DDF7D48D1A5791C853A3FF97C">
    <w:name w:val="37E7A65DDF7D48D1A5791C853A3FF97C"/>
    <w:rsid w:val="00000D1B"/>
  </w:style>
  <w:style w:type="paragraph" w:customStyle="1" w:styleId="3ADD47C797F740EF864942E04F2AC985">
    <w:name w:val="3ADD47C797F740EF864942E04F2AC985"/>
    <w:rsid w:val="00000D1B"/>
  </w:style>
  <w:style w:type="paragraph" w:customStyle="1" w:styleId="EEBE3C0639A142FA8CF158E274D34B13">
    <w:name w:val="EEBE3C0639A142FA8CF158E274D34B13"/>
    <w:rsid w:val="00000D1B"/>
  </w:style>
  <w:style w:type="paragraph" w:customStyle="1" w:styleId="91703BF54889495BAF951AF4CD2AFE86">
    <w:name w:val="91703BF54889495BAF951AF4CD2AFE86"/>
    <w:rsid w:val="00000D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7A65DDF7D48D1A5791C853A3FF97C">
    <w:name w:val="37E7A65DDF7D48D1A5791C853A3FF97C"/>
    <w:rsid w:val="00000D1B"/>
  </w:style>
  <w:style w:type="paragraph" w:customStyle="1" w:styleId="3ADD47C797F740EF864942E04F2AC985">
    <w:name w:val="3ADD47C797F740EF864942E04F2AC985"/>
    <w:rsid w:val="00000D1B"/>
  </w:style>
  <w:style w:type="paragraph" w:customStyle="1" w:styleId="EEBE3C0639A142FA8CF158E274D34B13">
    <w:name w:val="EEBE3C0639A142FA8CF158E274D34B13"/>
    <w:rsid w:val="00000D1B"/>
  </w:style>
  <w:style w:type="paragraph" w:customStyle="1" w:styleId="91703BF54889495BAF951AF4CD2AFE86">
    <w:name w:val="91703BF54889495BAF951AF4CD2AFE86"/>
    <w:rsid w:val="00000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AB7578-88FD-4B03-B26C-BAA0E0A9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Pupil Premium Annual Summary</vt:lpstr>
    </vt:vector>
  </TitlesOfParts>
  <Company>Westwood Centre</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Annual Summary</dc:title>
  <dc:creator>Marie Woolston</dc:creator>
  <cp:lastModifiedBy>Profile Setup</cp:lastModifiedBy>
  <cp:revision>2</cp:revision>
  <cp:lastPrinted>2017-03-02T12:19:00Z</cp:lastPrinted>
  <dcterms:created xsi:type="dcterms:W3CDTF">2017-06-12T12:47:00Z</dcterms:created>
  <dcterms:modified xsi:type="dcterms:W3CDTF">2017-06-12T12:47:00Z</dcterms:modified>
</cp:coreProperties>
</file>