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8392" w14:textId="77777777" w:rsidR="0065525E" w:rsidRDefault="0065525E" w:rsidP="0065525E">
      <w:pPr>
        <w:rPr>
          <w:rFonts w:ascii="Arial" w:hAnsi="Arial" w:cs="Arial"/>
          <w:bCs/>
          <w:sz w:val="24"/>
          <w:szCs w:val="24"/>
        </w:rPr>
      </w:pPr>
    </w:p>
    <w:p w14:paraId="4871BC0C" w14:textId="77777777" w:rsidR="0065525E" w:rsidRPr="0065525E" w:rsidRDefault="0065525E" w:rsidP="0065525E">
      <w:pPr>
        <w:widowControl w:val="0"/>
        <w:autoSpaceDE w:val="0"/>
        <w:autoSpaceDN w:val="0"/>
        <w:adjustRightInd w:val="0"/>
        <w:spacing w:after="240"/>
        <w:rPr>
          <w:rFonts w:ascii="Arial" w:eastAsia="Calibri" w:hAnsi="Arial" w:cs="Arial"/>
          <w:b/>
          <w:bCs/>
          <w:color w:val="00BE00"/>
          <w:sz w:val="32"/>
          <w:szCs w:val="26"/>
        </w:rPr>
      </w:pPr>
      <w:r w:rsidRPr="0065525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CE0B02" wp14:editId="1C890D37">
                <wp:simplePos x="0" y="0"/>
                <wp:positionH relativeFrom="margin">
                  <wp:align>left</wp:align>
                </wp:positionH>
                <wp:positionV relativeFrom="paragraph">
                  <wp:posOffset>420624</wp:posOffset>
                </wp:positionV>
                <wp:extent cx="5760720" cy="1704442"/>
                <wp:effectExtent l="0" t="0" r="1143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70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88C4D" w14:textId="77777777" w:rsidR="0065525E" w:rsidRPr="007A6949" w:rsidRDefault="0065525E" w:rsidP="0065525E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2"/>
                              </w:rPr>
                            </w:pPr>
                            <w:r w:rsidRPr="007A694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2"/>
                              </w:rPr>
                              <w:t>Enterprise Learning Alliance</w:t>
                            </w:r>
                          </w:p>
                          <w:p w14:paraId="45EB51E8" w14:textId="3174F0A3" w:rsidR="0065525E" w:rsidRPr="0065525E" w:rsidRDefault="0065525E" w:rsidP="0065525E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Wi-Fi</w:t>
                            </w:r>
                          </w:p>
                          <w:p w14:paraId="6FB21109" w14:textId="77777777" w:rsidR="0065525E" w:rsidRDefault="0065525E" w:rsidP="006552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Appropriate Use Policy.</w:t>
                            </w:r>
                          </w:p>
                          <w:p w14:paraId="1D448BB8" w14:textId="77777777" w:rsidR="0065525E" w:rsidRDefault="0065525E" w:rsidP="0065525E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</w:rPr>
                            </w:pPr>
                          </w:p>
                          <w:p w14:paraId="69B0D8A6" w14:textId="77777777" w:rsidR="0065525E" w:rsidRDefault="0065525E" w:rsidP="006552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E0B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3.1pt;width:453.6pt;height:134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" o:allowincell="f">
                <v:textbox>
                  <w:txbxContent>
                    <w:p w14:paraId="5FB88C4D" w14:textId="77777777" w:rsidR="0065525E" w:rsidRPr="007A6949" w:rsidRDefault="0065525E" w:rsidP="0065525E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52"/>
                        </w:rPr>
                      </w:pPr>
                      <w:r w:rsidRPr="007A6949">
                        <w:rPr>
                          <w:rFonts w:ascii="Arial" w:hAnsi="Arial" w:cs="Arial"/>
                          <w:b/>
                          <w:bCs/>
                          <w:color w:val="auto"/>
                          <w:sz w:val="52"/>
                        </w:rPr>
                        <w:t>Enterprise Learning Alliance</w:t>
                      </w:r>
                    </w:p>
                    <w:p w14:paraId="45EB51E8" w14:textId="3174F0A3" w:rsidR="0065525E" w:rsidRPr="0065525E" w:rsidRDefault="0065525E" w:rsidP="0065525E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Wi-Fi</w:t>
                      </w:r>
                    </w:p>
                    <w:p w14:paraId="6FB21109" w14:textId="77777777" w:rsidR="0065525E" w:rsidRDefault="0065525E" w:rsidP="0065525E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Appropriate Use Policy.</w:t>
                      </w:r>
                    </w:p>
                    <w:p w14:paraId="1D448BB8" w14:textId="77777777" w:rsidR="0065525E" w:rsidRDefault="0065525E" w:rsidP="0065525E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0"/>
                        </w:rPr>
                      </w:pPr>
                    </w:p>
                    <w:p w14:paraId="69B0D8A6" w14:textId="77777777" w:rsidR="0065525E" w:rsidRDefault="0065525E" w:rsidP="006552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7FA84" w14:textId="77777777" w:rsidR="0065525E" w:rsidRPr="0065525E" w:rsidRDefault="0065525E" w:rsidP="0065525E">
      <w:pPr>
        <w:widowControl w:val="0"/>
        <w:autoSpaceDE w:val="0"/>
        <w:autoSpaceDN w:val="0"/>
        <w:adjustRightInd w:val="0"/>
        <w:spacing w:after="240"/>
        <w:rPr>
          <w:rFonts w:ascii="Arial" w:eastAsia="Calibri" w:hAnsi="Arial" w:cs="Arial"/>
          <w:b/>
          <w:bCs/>
          <w:color w:val="00BE00"/>
          <w:sz w:val="32"/>
          <w:szCs w:val="26"/>
        </w:rPr>
      </w:pPr>
    </w:p>
    <w:p w14:paraId="3A6271D8" w14:textId="77777777" w:rsidR="0065525E" w:rsidRPr="0065525E" w:rsidRDefault="0065525E" w:rsidP="0065525E">
      <w:pPr>
        <w:widowControl w:val="0"/>
        <w:autoSpaceDE w:val="0"/>
        <w:autoSpaceDN w:val="0"/>
        <w:adjustRightInd w:val="0"/>
        <w:spacing w:after="240"/>
        <w:rPr>
          <w:rFonts w:ascii="Arial" w:eastAsia="Calibri" w:hAnsi="Arial" w:cs="Arial"/>
          <w:b/>
          <w:bCs/>
          <w:color w:val="00BE00"/>
          <w:sz w:val="32"/>
          <w:szCs w:val="26"/>
        </w:rPr>
      </w:pPr>
    </w:p>
    <w:p w14:paraId="6DB647C7" w14:textId="77777777" w:rsidR="0065525E" w:rsidRPr="0065525E" w:rsidRDefault="0065525E" w:rsidP="0065525E">
      <w:pPr>
        <w:widowControl w:val="0"/>
        <w:autoSpaceDE w:val="0"/>
        <w:autoSpaceDN w:val="0"/>
        <w:adjustRightInd w:val="0"/>
        <w:spacing w:after="240"/>
        <w:rPr>
          <w:rFonts w:ascii="Arial" w:eastAsia="Calibri" w:hAnsi="Arial" w:cs="Arial"/>
          <w:b/>
          <w:bCs/>
          <w:color w:val="00BE00"/>
          <w:sz w:val="32"/>
          <w:szCs w:val="26"/>
        </w:rPr>
      </w:pPr>
    </w:p>
    <w:p w14:paraId="04EC951B" w14:textId="77777777" w:rsidR="0065525E" w:rsidRPr="0065525E" w:rsidRDefault="0065525E" w:rsidP="0065525E">
      <w:pPr>
        <w:widowControl w:val="0"/>
        <w:autoSpaceDE w:val="0"/>
        <w:autoSpaceDN w:val="0"/>
        <w:adjustRightInd w:val="0"/>
        <w:spacing w:after="240"/>
        <w:rPr>
          <w:rFonts w:ascii="Arial" w:eastAsia="Calibri" w:hAnsi="Arial" w:cs="Arial"/>
          <w:b/>
          <w:bCs/>
          <w:color w:val="00BE00"/>
          <w:sz w:val="32"/>
          <w:szCs w:val="26"/>
        </w:rPr>
      </w:pPr>
    </w:p>
    <w:p w14:paraId="0320F15F" w14:textId="77777777" w:rsidR="0065525E" w:rsidRPr="0065525E" w:rsidRDefault="0065525E" w:rsidP="0065525E">
      <w:pPr>
        <w:rPr>
          <w:rFonts w:ascii="Arial" w:hAnsi="Arial" w:cs="Arial"/>
          <w:b/>
          <w:sz w:val="24"/>
          <w:szCs w:val="24"/>
        </w:rPr>
      </w:pPr>
    </w:p>
    <w:p w14:paraId="21D884B5" w14:textId="77777777" w:rsidR="0065525E" w:rsidRPr="0065525E" w:rsidRDefault="0065525E" w:rsidP="0065525E">
      <w:pPr>
        <w:jc w:val="center"/>
        <w:rPr>
          <w:rFonts w:ascii="Arial" w:hAnsi="Arial" w:cs="Arial"/>
          <w:b/>
          <w:sz w:val="24"/>
          <w:szCs w:val="24"/>
        </w:rPr>
      </w:pPr>
      <w:r w:rsidRPr="0065525E">
        <w:rPr>
          <w:noProof/>
        </w:rPr>
        <w:drawing>
          <wp:anchor distT="0" distB="0" distL="114300" distR="114300" simplePos="0" relativeHeight="251661312" behindDoc="1" locked="0" layoutInCell="1" allowOverlap="1" wp14:anchorId="50CCC761" wp14:editId="5B09AA41">
            <wp:simplePos x="0" y="0"/>
            <wp:positionH relativeFrom="page">
              <wp:posOffset>2513330</wp:posOffset>
            </wp:positionH>
            <wp:positionV relativeFrom="paragraph">
              <wp:posOffset>177165</wp:posOffset>
            </wp:positionV>
            <wp:extent cx="2336800" cy="1788160"/>
            <wp:effectExtent l="0" t="0" r="6350" b="2540"/>
            <wp:wrapTight wrapText="bothSides">
              <wp:wrapPolygon edited="0">
                <wp:start x="10741" y="0"/>
                <wp:lineTo x="7924" y="3682"/>
                <wp:lineTo x="2289" y="4142"/>
                <wp:lineTo x="1761" y="5753"/>
                <wp:lineTo x="2641" y="7364"/>
                <wp:lineTo x="2641" y="11045"/>
                <wp:lineTo x="0" y="13577"/>
                <wp:lineTo x="0" y="17259"/>
                <wp:lineTo x="3170" y="18409"/>
                <wp:lineTo x="3522" y="21401"/>
                <wp:lineTo x="3698" y="21401"/>
                <wp:lineTo x="4754" y="21401"/>
                <wp:lineTo x="20778" y="20710"/>
                <wp:lineTo x="20778" y="19099"/>
                <wp:lineTo x="5987" y="18409"/>
                <wp:lineTo x="21483" y="15878"/>
                <wp:lineTo x="21483" y="12656"/>
                <wp:lineTo x="20778" y="11045"/>
                <wp:lineTo x="18313" y="7364"/>
                <wp:lineTo x="15496" y="4832"/>
                <wp:lineTo x="13911" y="3682"/>
                <wp:lineTo x="14087" y="2761"/>
                <wp:lineTo x="12678" y="460"/>
                <wp:lineTo x="11622" y="0"/>
                <wp:lineTo x="10741" y="0"/>
              </wp:wrapPolygon>
            </wp:wrapTight>
            <wp:docPr id="3" name="Picture 3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close up of a logo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7DA44" w14:textId="77777777" w:rsidR="0065525E" w:rsidRPr="0065525E" w:rsidRDefault="0065525E" w:rsidP="0065525E">
      <w:pPr>
        <w:rPr>
          <w:rFonts w:ascii="Arial" w:hAnsi="Arial" w:cs="Arial"/>
          <w:b/>
          <w:sz w:val="24"/>
          <w:szCs w:val="24"/>
        </w:rPr>
      </w:pPr>
    </w:p>
    <w:p w14:paraId="4D2D2A42" w14:textId="77777777" w:rsidR="0065525E" w:rsidRPr="0065525E" w:rsidRDefault="0065525E" w:rsidP="0065525E">
      <w:pPr>
        <w:jc w:val="center"/>
        <w:rPr>
          <w:rFonts w:ascii="Arial" w:hAnsi="Arial" w:cs="Arial"/>
          <w:b/>
          <w:sz w:val="24"/>
          <w:szCs w:val="24"/>
        </w:rPr>
      </w:pPr>
    </w:p>
    <w:p w14:paraId="58BB11B9" w14:textId="77777777" w:rsidR="0065525E" w:rsidRPr="0065525E" w:rsidRDefault="0065525E" w:rsidP="0065525E">
      <w:pPr>
        <w:jc w:val="center"/>
        <w:rPr>
          <w:rFonts w:ascii="Arial" w:hAnsi="Arial" w:cs="Arial"/>
          <w:b/>
          <w:sz w:val="24"/>
          <w:szCs w:val="24"/>
        </w:rPr>
      </w:pPr>
      <w:r w:rsidRPr="0065525E">
        <w:rPr>
          <w:noProof/>
        </w:rPr>
        <mc:AlternateContent>
          <mc:Choice Requires="wps">
            <w:drawing>
              <wp:inline distT="0" distB="0" distL="0" distR="0" wp14:anchorId="1CD56D89" wp14:editId="42D7E627">
                <wp:extent cx="304800" cy="304800"/>
                <wp:effectExtent l="0" t="0" r="0" b="0"/>
                <wp:docPr id="2" name="Rectangle 2" descr="https://www.ela.kent.sch.uk/images/logo/Ethos_Logo_ELA_small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5971A1" id="Rectangle 2" o:spid="_x0000_s1026" alt="https://www.ela.kent.sch.uk/images/logo/Ethos_Logo_ELA_small.png" href="https://www.ela.kent.sch.uk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BA3C7B1" w14:textId="77777777" w:rsidR="0065525E" w:rsidRPr="0065525E" w:rsidRDefault="0065525E" w:rsidP="0065525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53090D6" w14:textId="77777777" w:rsidR="0065525E" w:rsidRPr="0065525E" w:rsidRDefault="0065525E" w:rsidP="0065525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316324" w14:textId="77777777" w:rsidR="0065525E" w:rsidRPr="0065525E" w:rsidRDefault="0065525E" w:rsidP="0065525E">
      <w:pPr>
        <w:jc w:val="center"/>
        <w:rPr>
          <w:rFonts w:ascii="Arial" w:hAnsi="Arial" w:cs="Arial"/>
          <w:b/>
          <w:sz w:val="28"/>
          <w:szCs w:val="24"/>
        </w:rPr>
      </w:pPr>
      <w:r w:rsidRPr="0065525E">
        <w:rPr>
          <w:rFonts w:ascii="Arial" w:hAnsi="Arial" w:cs="Arial"/>
          <w:b/>
          <w:sz w:val="28"/>
          <w:szCs w:val="24"/>
          <w:u w:val="single"/>
        </w:rPr>
        <w:t xml:space="preserve">Key Details </w:t>
      </w:r>
    </w:p>
    <w:p w14:paraId="78B55097" w14:textId="77777777" w:rsidR="0065525E" w:rsidRPr="0065525E" w:rsidRDefault="0065525E" w:rsidP="0065525E">
      <w:pPr>
        <w:jc w:val="center"/>
        <w:rPr>
          <w:rFonts w:ascii="Arial" w:hAnsi="Arial" w:cs="Arial"/>
          <w:b/>
          <w:sz w:val="28"/>
          <w:szCs w:val="24"/>
        </w:rPr>
      </w:pPr>
    </w:p>
    <w:p w14:paraId="5EE19C00" w14:textId="77777777" w:rsidR="0065525E" w:rsidRPr="0065525E" w:rsidRDefault="0065525E" w:rsidP="0065525E">
      <w:pPr>
        <w:jc w:val="center"/>
        <w:rPr>
          <w:rFonts w:ascii="Arial" w:hAnsi="Arial" w:cs="Arial"/>
          <w:b/>
          <w:sz w:val="28"/>
          <w:szCs w:val="24"/>
        </w:rPr>
      </w:pPr>
      <w:r w:rsidRPr="0065525E">
        <w:rPr>
          <w:rFonts w:ascii="Arial" w:hAnsi="Arial" w:cs="Arial"/>
          <w:b/>
          <w:sz w:val="28"/>
          <w:szCs w:val="24"/>
        </w:rPr>
        <w:t>Designated Safeguarding Lead: Nick Waters</w:t>
      </w:r>
    </w:p>
    <w:p w14:paraId="102AA29D" w14:textId="77777777" w:rsidR="0065525E" w:rsidRPr="0065525E" w:rsidRDefault="0065525E" w:rsidP="0065525E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65525E">
        <w:rPr>
          <w:rFonts w:ascii="Arial" w:hAnsi="Arial" w:cs="Arial"/>
          <w:b/>
          <w:sz w:val="28"/>
          <w:szCs w:val="24"/>
        </w:rPr>
        <w:t>Online Safety Lead: Michelle Silburn</w:t>
      </w:r>
    </w:p>
    <w:p w14:paraId="4EAD291E" w14:textId="77777777" w:rsidR="0065525E" w:rsidRPr="0065525E" w:rsidRDefault="0065525E" w:rsidP="0065525E">
      <w:pPr>
        <w:jc w:val="center"/>
        <w:rPr>
          <w:rFonts w:ascii="Arial" w:hAnsi="Arial" w:cs="Arial"/>
          <w:b/>
          <w:sz w:val="28"/>
          <w:szCs w:val="24"/>
        </w:rPr>
      </w:pPr>
      <w:r w:rsidRPr="0065525E">
        <w:rPr>
          <w:rFonts w:ascii="Arial" w:hAnsi="Arial" w:cs="Arial"/>
          <w:b/>
          <w:sz w:val="28"/>
          <w:szCs w:val="24"/>
        </w:rPr>
        <w:t>Named Governor with lead responsibility: Linda Sampson</w:t>
      </w:r>
    </w:p>
    <w:p w14:paraId="640F33B2" w14:textId="77777777" w:rsidR="0065525E" w:rsidRPr="0065525E" w:rsidRDefault="0065525E" w:rsidP="0065525E">
      <w:pPr>
        <w:jc w:val="center"/>
        <w:rPr>
          <w:rFonts w:ascii="Arial" w:hAnsi="Arial" w:cs="Arial"/>
          <w:b/>
          <w:sz w:val="28"/>
          <w:szCs w:val="24"/>
        </w:rPr>
      </w:pPr>
    </w:p>
    <w:p w14:paraId="363F1EAA" w14:textId="77777777" w:rsidR="0065525E" w:rsidRPr="0065525E" w:rsidRDefault="0065525E" w:rsidP="0065525E">
      <w:pPr>
        <w:jc w:val="center"/>
        <w:rPr>
          <w:rFonts w:ascii="Arial" w:hAnsi="Arial" w:cs="Arial"/>
          <w:b/>
          <w:sz w:val="28"/>
          <w:szCs w:val="24"/>
        </w:rPr>
      </w:pPr>
      <w:r w:rsidRPr="0065525E">
        <w:rPr>
          <w:rFonts w:ascii="Arial" w:hAnsi="Arial" w:cs="Arial"/>
          <w:b/>
          <w:sz w:val="28"/>
          <w:szCs w:val="24"/>
        </w:rPr>
        <w:t>Date written: (August 2020)</w:t>
      </w:r>
    </w:p>
    <w:p w14:paraId="2E8821EC" w14:textId="77777777" w:rsidR="0065525E" w:rsidRPr="0065525E" w:rsidRDefault="0065525E" w:rsidP="0065525E">
      <w:pPr>
        <w:jc w:val="center"/>
        <w:rPr>
          <w:rFonts w:ascii="Arial" w:hAnsi="Arial" w:cs="Arial"/>
          <w:b/>
          <w:sz w:val="28"/>
          <w:szCs w:val="24"/>
        </w:rPr>
      </w:pPr>
      <w:r w:rsidRPr="0065525E">
        <w:rPr>
          <w:rFonts w:ascii="Arial" w:hAnsi="Arial" w:cs="Arial"/>
          <w:b/>
          <w:sz w:val="28"/>
          <w:szCs w:val="24"/>
        </w:rPr>
        <w:t xml:space="preserve">Date agreed and ratified by Governing Body: </w:t>
      </w:r>
    </w:p>
    <w:p w14:paraId="378A1D1F" w14:textId="77777777" w:rsidR="0065525E" w:rsidRPr="0065525E" w:rsidRDefault="0065525E" w:rsidP="0065525E">
      <w:pPr>
        <w:jc w:val="center"/>
        <w:rPr>
          <w:rFonts w:ascii="Arial" w:hAnsi="Arial" w:cs="Arial"/>
          <w:b/>
          <w:sz w:val="28"/>
          <w:szCs w:val="24"/>
        </w:rPr>
      </w:pPr>
      <w:r w:rsidRPr="0065525E">
        <w:rPr>
          <w:rFonts w:ascii="Arial" w:hAnsi="Arial" w:cs="Arial"/>
          <w:b/>
          <w:sz w:val="28"/>
          <w:szCs w:val="24"/>
        </w:rPr>
        <w:t xml:space="preserve">Date of next review: (September 2021) </w:t>
      </w:r>
    </w:p>
    <w:p w14:paraId="488C058E" w14:textId="77777777" w:rsidR="0065525E" w:rsidRPr="0065525E" w:rsidRDefault="0065525E" w:rsidP="0065525E">
      <w:pPr>
        <w:jc w:val="center"/>
        <w:rPr>
          <w:rFonts w:ascii="Arial" w:hAnsi="Arial" w:cs="Arial"/>
          <w:b/>
          <w:sz w:val="24"/>
          <w:szCs w:val="24"/>
        </w:rPr>
      </w:pPr>
    </w:p>
    <w:p w14:paraId="57142532" w14:textId="532C744C" w:rsidR="0065525E" w:rsidRDefault="0065525E" w:rsidP="0065525E">
      <w:pPr>
        <w:rPr>
          <w:rFonts w:ascii="Arial" w:hAnsi="Arial" w:cs="Arial"/>
          <w:bCs/>
          <w:sz w:val="24"/>
          <w:szCs w:val="24"/>
        </w:rPr>
      </w:pPr>
      <w:r w:rsidRPr="0065525E">
        <w:rPr>
          <w:rFonts w:ascii="Arial" w:hAnsi="Arial" w:cs="Arial"/>
          <w:b/>
          <w:bCs/>
          <w:sz w:val="24"/>
          <w:szCs w:val="24"/>
          <w:lang w:val="en-US"/>
        </w:rPr>
        <w:t xml:space="preserve">This policy will be reviewed </w:t>
      </w:r>
      <w:r w:rsidRPr="0065525E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at least </w:t>
      </w:r>
      <w:r w:rsidRPr="0065525E">
        <w:rPr>
          <w:rFonts w:ascii="Arial" w:hAnsi="Arial" w:cs="Arial"/>
          <w:b/>
          <w:bCs/>
          <w:sz w:val="24"/>
          <w:szCs w:val="24"/>
          <w:lang w:val="en-US"/>
        </w:rPr>
        <w:t>annually. It will also be revised following any concerns and/or updates to national and local guidance or procedure</w:t>
      </w:r>
      <w:r>
        <w:rPr>
          <w:rFonts w:ascii="Arial" w:hAnsi="Arial" w:cs="Arial"/>
          <w:b/>
          <w:bCs/>
          <w:sz w:val="24"/>
          <w:szCs w:val="24"/>
          <w:lang w:val="en-US"/>
        </w:rPr>
        <w:t>s.</w:t>
      </w:r>
    </w:p>
    <w:p w14:paraId="41B13D11" w14:textId="387AB8E6" w:rsidR="0065525E" w:rsidRPr="0065525E" w:rsidRDefault="0065525E" w:rsidP="0065525E">
      <w:pPr>
        <w:rPr>
          <w:rFonts w:ascii="Arial" w:hAnsi="Arial" w:cs="Arial"/>
          <w:bCs/>
          <w:sz w:val="24"/>
          <w:szCs w:val="24"/>
        </w:rPr>
      </w:pPr>
      <w:r w:rsidRPr="0065525E">
        <w:rPr>
          <w:rFonts w:ascii="Arial" w:hAnsi="Arial" w:cs="Arial"/>
          <w:b/>
          <w:sz w:val="24"/>
          <w:szCs w:val="24"/>
        </w:rPr>
        <w:lastRenderedPageBreak/>
        <w:t>POLICY AIM</w:t>
      </w:r>
    </w:p>
    <w:p w14:paraId="5EFB6F18" w14:textId="47809981" w:rsidR="0065525E" w:rsidRDefault="0065525E" w:rsidP="0065525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6A4ABF">
        <w:rPr>
          <w:rFonts w:ascii="Arial" w:hAnsi="Arial" w:cs="Arial"/>
          <w:bCs/>
          <w:sz w:val="24"/>
          <w:szCs w:val="24"/>
        </w:rPr>
        <w:t xml:space="preserve">s a professional organisation with responsibility for children’s safeguarding it is important that all members of the </w:t>
      </w:r>
      <w:bookmarkStart w:id="0" w:name="_Hlk49170430"/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Pr="006A4ABF">
        <w:rPr>
          <w:rFonts w:ascii="Arial" w:hAnsi="Arial" w:cs="Arial"/>
          <w:bCs/>
          <w:sz w:val="24"/>
          <w:szCs w:val="24"/>
        </w:rPr>
        <w:t xml:space="preserve">community are fully aware of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boundaries and requirements when using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Wi-Fi systems, and take all possible and necessary measures to protect data and information systems from infection, unauthorised access, damage, loss, abuse and theft.  </w:t>
      </w:r>
    </w:p>
    <w:p w14:paraId="2B8DCC05" w14:textId="79D8B3B4" w:rsidR="0065525E" w:rsidRDefault="0065525E" w:rsidP="0065525E">
      <w:pPr>
        <w:rPr>
          <w:rFonts w:ascii="Arial" w:hAnsi="Arial" w:cs="Arial"/>
          <w:bCs/>
          <w:sz w:val="24"/>
          <w:szCs w:val="24"/>
        </w:rPr>
      </w:pPr>
    </w:p>
    <w:p w14:paraId="09730312" w14:textId="56695D78" w:rsidR="0065525E" w:rsidRPr="0065525E" w:rsidRDefault="0065525E" w:rsidP="0065525E">
      <w:pPr>
        <w:rPr>
          <w:rFonts w:ascii="Arial" w:hAnsi="Arial" w:cs="Arial"/>
          <w:b/>
          <w:sz w:val="24"/>
          <w:szCs w:val="24"/>
        </w:rPr>
      </w:pPr>
      <w:r w:rsidRPr="0065525E">
        <w:rPr>
          <w:rFonts w:ascii="Arial" w:hAnsi="Arial" w:cs="Arial"/>
          <w:b/>
          <w:sz w:val="24"/>
          <w:szCs w:val="24"/>
        </w:rPr>
        <w:t>POLICY SCOPE</w:t>
      </w:r>
    </w:p>
    <w:p w14:paraId="6EE1E600" w14:textId="77777777" w:rsidR="0065525E" w:rsidRPr="006A4ABF" w:rsidRDefault="0065525E" w:rsidP="0065525E">
      <w:pPr>
        <w:rPr>
          <w:rFonts w:ascii="Arial" w:hAnsi="Arial" w:cs="Arial"/>
          <w:bCs/>
          <w:sz w:val="24"/>
          <w:szCs w:val="24"/>
        </w:rPr>
      </w:pPr>
      <w:r w:rsidRPr="006A4ABF">
        <w:rPr>
          <w:rFonts w:ascii="Arial" w:hAnsi="Arial" w:cs="Arial"/>
          <w:bCs/>
          <w:sz w:val="24"/>
          <w:szCs w:val="24"/>
        </w:rPr>
        <w:t xml:space="preserve">This is not an exhaustive list and all members of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community are reminded that technology use should be consistent with our ethos, other appropriate policies and the law.</w:t>
      </w:r>
    </w:p>
    <w:p w14:paraId="6B41789F" w14:textId="77777777" w:rsidR="0065525E" w:rsidRPr="00EC5C1F" w:rsidRDefault="0065525E" w:rsidP="0065525E">
      <w:pPr>
        <w:numPr>
          <w:ilvl w:val="0"/>
          <w:numId w:val="1"/>
        </w:numPr>
        <w:spacing w:after="240"/>
        <w:ind w:right="-1"/>
        <w:rPr>
          <w:rFonts w:ascii="Arial" w:hAnsi="Arial" w:cs="Arial"/>
          <w:b/>
          <w:bCs/>
          <w:color w:val="00B050"/>
          <w:sz w:val="24"/>
          <w:szCs w:val="24"/>
        </w:rPr>
      </w:pPr>
      <w:r w:rsidRPr="009C3642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9C3642">
        <w:rPr>
          <w:rFonts w:ascii="Arial" w:hAnsi="Arial" w:cs="Arial"/>
          <w:color w:val="000000"/>
          <w:sz w:val="24"/>
          <w:szCs w:val="24"/>
        </w:rPr>
        <w:t xml:space="preserve"> provides Wi-Fi for</w:t>
      </w:r>
      <w:r w:rsidRPr="009C3642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9C3642">
        <w:rPr>
          <w:rFonts w:ascii="Arial" w:hAnsi="Arial" w:cs="Arial"/>
          <w:sz w:val="24"/>
          <w:szCs w:val="24"/>
        </w:rPr>
        <w:t xml:space="preserve"> community and allows access </w:t>
      </w:r>
      <w:r>
        <w:rPr>
          <w:rFonts w:ascii="Arial" w:hAnsi="Arial" w:cs="Arial"/>
          <w:sz w:val="24"/>
          <w:szCs w:val="24"/>
        </w:rPr>
        <w:t xml:space="preserve">for education reasons only. </w:t>
      </w:r>
    </w:p>
    <w:p w14:paraId="49BD57E2" w14:textId="77777777" w:rsidR="0065525E" w:rsidRPr="009C3642" w:rsidRDefault="0065525E" w:rsidP="0065525E">
      <w:pPr>
        <w:numPr>
          <w:ilvl w:val="0"/>
          <w:numId w:val="1"/>
        </w:numPr>
        <w:spacing w:after="240"/>
        <w:ind w:right="-1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not share the Enterprise Learning Alliance Wi-Fi password with any other person without permission from Enterprise Learning Alliance.</w:t>
      </w:r>
    </w:p>
    <w:p w14:paraId="7FE15722" w14:textId="77777777" w:rsidR="0065525E" w:rsidRPr="009C3642" w:rsidRDefault="0065525E" w:rsidP="0065525E">
      <w:pPr>
        <w:numPr>
          <w:ilvl w:val="0"/>
          <w:numId w:val="1"/>
        </w:numPr>
        <w:spacing w:after="240"/>
        <w:ind w:right="-1"/>
        <w:rPr>
          <w:rFonts w:ascii="Arial" w:hAnsi="Arial" w:cs="Arial"/>
          <w:bCs/>
          <w:sz w:val="24"/>
          <w:szCs w:val="24"/>
        </w:rPr>
      </w:pPr>
      <w:r w:rsidRPr="009C3642">
        <w:rPr>
          <w:rFonts w:ascii="Arial" w:hAnsi="Arial" w:cs="Arial"/>
          <w:bCs/>
          <w:sz w:val="24"/>
          <w:szCs w:val="24"/>
        </w:rPr>
        <w:t>I am aware that the</w:t>
      </w:r>
      <w:r w:rsidRPr="002127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9C3642">
        <w:rPr>
          <w:rFonts w:ascii="Arial" w:hAnsi="Arial" w:cs="Arial"/>
          <w:bCs/>
          <w:sz w:val="24"/>
          <w:szCs w:val="24"/>
        </w:rPr>
        <w:t xml:space="preserve"> will not be liable for any damages or claims of any kind arising from the use of the wireless service. The</w:t>
      </w:r>
      <w:r w:rsidRPr="002127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9C3642">
        <w:rPr>
          <w:rFonts w:ascii="Arial" w:hAnsi="Arial" w:cs="Arial"/>
          <w:bCs/>
          <w:sz w:val="24"/>
          <w:szCs w:val="24"/>
        </w:rPr>
        <w:t xml:space="preserve"> takes no responsibility for the security, safety, theft, insurance and ownership of any device used within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bCs/>
          <w:sz w:val="24"/>
          <w:szCs w:val="24"/>
        </w:rPr>
        <w:t>premises that is not the property of the</w:t>
      </w:r>
      <w:r w:rsidRPr="002127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>
        <w:rPr>
          <w:rFonts w:ascii="Arial" w:hAnsi="Arial" w:cs="Arial"/>
          <w:bCs/>
          <w:color w:val="009EFF"/>
          <w:sz w:val="24"/>
          <w:szCs w:val="24"/>
        </w:rPr>
        <w:t xml:space="preserve"> </w:t>
      </w:r>
      <w:r w:rsidRPr="009C3642">
        <w:rPr>
          <w:rFonts w:ascii="Arial" w:hAnsi="Arial" w:cs="Arial"/>
          <w:bCs/>
          <w:sz w:val="24"/>
          <w:szCs w:val="24"/>
        </w:rPr>
        <w:t>.</w:t>
      </w:r>
    </w:p>
    <w:p w14:paraId="02D8B1FC" w14:textId="77777777" w:rsidR="0065525E" w:rsidRPr="009C3642" w:rsidRDefault="0065525E" w:rsidP="0065525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9C3642">
        <w:rPr>
          <w:rFonts w:ascii="Arial" w:hAnsi="Arial" w:cs="Arial"/>
          <w:color w:val="000000"/>
          <w:sz w:val="24"/>
          <w:szCs w:val="24"/>
        </w:rPr>
        <w:t xml:space="preserve">The use of </w:t>
      </w:r>
      <w:r>
        <w:rPr>
          <w:rFonts w:ascii="Arial" w:hAnsi="Arial" w:cs="Arial"/>
          <w:color w:val="000000"/>
          <w:sz w:val="24"/>
          <w:szCs w:val="24"/>
        </w:rPr>
        <w:t>technology</w:t>
      </w:r>
      <w:r w:rsidRPr="009C3642">
        <w:rPr>
          <w:rFonts w:ascii="Arial" w:hAnsi="Arial" w:cs="Arial"/>
          <w:color w:val="000000"/>
          <w:sz w:val="24"/>
          <w:szCs w:val="24"/>
        </w:rPr>
        <w:t xml:space="preserve"> falls under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color w:val="000000"/>
          <w:sz w:val="24"/>
          <w:szCs w:val="24"/>
        </w:rPr>
        <w:t>Acceptable Use</w:t>
      </w:r>
      <w:r>
        <w:rPr>
          <w:rFonts w:ascii="Arial" w:hAnsi="Arial" w:cs="Arial"/>
          <w:color w:val="000000"/>
          <w:sz w:val="24"/>
          <w:szCs w:val="24"/>
        </w:rPr>
        <w:t xml:space="preserve"> of Technology</w:t>
      </w:r>
      <w:r w:rsidRPr="009C3642">
        <w:rPr>
          <w:rFonts w:ascii="Arial" w:hAnsi="Arial" w:cs="Arial"/>
          <w:color w:val="000000"/>
          <w:sz w:val="24"/>
          <w:szCs w:val="24"/>
        </w:rPr>
        <w:t xml:space="preserve"> Policy</w:t>
      </w:r>
      <w:r>
        <w:rPr>
          <w:rFonts w:ascii="Arial" w:hAnsi="Arial" w:cs="Arial"/>
          <w:color w:val="000000"/>
          <w:sz w:val="24"/>
          <w:szCs w:val="24"/>
        </w:rPr>
        <w:t xml:space="preserve"> (AUP)</w:t>
      </w:r>
      <w:r w:rsidRPr="009C3642">
        <w:rPr>
          <w:rFonts w:ascii="Arial" w:hAnsi="Arial" w:cs="Arial"/>
          <w:color w:val="000000"/>
          <w:sz w:val="24"/>
          <w:szCs w:val="24"/>
        </w:rPr>
        <w:t>, online safet</w:t>
      </w:r>
      <w:r>
        <w:rPr>
          <w:rFonts w:ascii="Arial" w:hAnsi="Arial" w:cs="Arial"/>
          <w:color w:val="000000"/>
          <w:sz w:val="24"/>
          <w:szCs w:val="24"/>
        </w:rPr>
        <w:t>y/safeguarding, data security and behaviour polices</w:t>
      </w:r>
      <w:r w:rsidRPr="009C3642">
        <w:rPr>
          <w:rFonts w:ascii="Arial" w:hAnsi="Arial" w:cs="Arial"/>
          <w:color w:val="000000"/>
          <w:sz w:val="24"/>
          <w:szCs w:val="24"/>
        </w:rPr>
        <w:t xml:space="preserve"> which all </w:t>
      </w:r>
      <w:r>
        <w:rPr>
          <w:rFonts w:ascii="Arial" w:hAnsi="Arial" w:cs="Arial"/>
          <w:color w:val="000000"/>
          <w:sz w:val="24"/>
          <w:szCs w:val="24"/>
        </w:rPr>
        <w:t>learners</w:t>
      </w:r>
      <w:r w:rsidRPr="009C3642">
        <w:rPr>
          <w:rFonts w:ascii="Arial" w:hAnsi="Arial" w:cs="Arial"/>
          <w:color w:val="000000"/>
          <w:sz w:val="24"/>
          <w:szCs w:val="24"/>
        </w:rPr>
        <w:t>/staff/visitors and volunteers must agree to and comply with.</w:t>
      </w:r>
    </w:p>
    <w:p w14:paraId="4E30C31F" w14:textId="77777777" w:rsidR="0065525E" w:rsidRPr="009C3642" w:rsidRDefault="0065525E" w:rsidP="0065525E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  <w:color w:val="000000"/>
          <w:sz w:val="24"/>
          <w:szCs w:val="24"/>
        </w:rPr>
      </w:pPr>
    </w:p>
    <w:p w14:paraId="3FBA6D68" w14:textId="77777777" w:rsidR="0065525E" w:rsidRDefault="0065525E" w:rsidP="0065525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C3642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540B0B">
        <w:rPr>
          <w:rFonts w:ascii="Arial" w:hAnsi="Arial" w:cs="Arial"/>
          <w:sz w:val="24"/>
          <w:szCs w:val="24"/>
        </w:rPr>
        <w:t xml:space="preserve"> </w:t>
      </w:r>
      <w:r w:rsidRPr="009C3642">
        <w:rPr>
          <w:rFonts w:ascii="Arial" w:hAnsi="Arial" w:cs="Arial"/>
          <w:color w:val="000000"/>
          <w:sz w:val="24"/>
          <w:szCs w:val="24"/>
        </w:rPr>
        <w:t xml:space="preserve">reserves the right to limit the bandwidth of the wireless service, as necessary, to ensure network reliability and fair sharing of network resources for all users. </w:t>
      </w:r>
    </w:p>
    <w:p w14:paraId="6E0403E6" w14:textId="77777777" w:rsidR="0065525E" w:rsidRPr="009C3642" w:rsidRDefault="0065525E" w:rsidP="0065525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2B167595" w14:textId="77777777" w:rsidR="0065525E" w:rsidRPr="009C3642" w:rsidRDefault="0065525E" w:rsidP="0065525E">
      <w:pPr>
        <w:pStyle w:val="Default"/>
        <w:numPr>
          <w:ilvl w:val="0"/>
          <w:numId w:val="1"/>
        </w:numPr>
        <w:spacing w:after="240"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  <w:bCs/>
        </w:rPr>
        <w:t>Enterprise Learning Alliance</w:t>
      </w:r>
      <w:r w:rsidRPr="006A4ABF">
        <w:rPr>
          <w:rFonts w:ascii="Arial" w:hAnsi="Arial" w:cs="Arial"/>
          <w:bCs/>
        </w:rPr>
        <w:t xml:space="preserve"> </w:t>
      </w:r>
      <w:r w:rsidRPr="009C3642">
        <w:rPr>
          <w:rFonts w:ascii="Arial" w:hAnsi="Arial" w:cs="Arial"/>
        </w:rPr>
        <w:t xml:space="preserve">owned information systems, including Wi-Fi, must be used lawfully; I understand that the Computer Misuse Act 1990 makes the following criminal offences: to gain unauthorised access to computer material; to gain unauthorised access to computer material with intent to commit or facilitate commission of further offences or to modify computer material without authorisation. </w:t>
      </w:r>
    </w:p>
    <w:p w14:paraId="17A9A5AE" w14:textId="77777777" w:rsidR="0065525E" w:rsidRPr="009C3642" w:rsidRDefault="0065525E" w:rsidP="0065525E">
      <w:pPr>
        <w:pStyle w:val="Default"/>
        <w:numPr>
          <w:ilvl w:val="0"/>
          <w:numId w:val="1"/>
        </w:numPr>
        <w:spacing w:after="240" w:line="276" w:lineRule="auto"/>
        <w:ind w:right="-1"/>
        <w:rPr>
          <w:rFonts w:ascii="Arial" w:hAnsi="Arial" w:cs="Arial"/>
        </w:rPr>
      </w:pPr>
      <w:r w:rsidRPr="009C3642">
        <w:rPr>
          <w:rFonts w:ascii="Arial" w:hAnsi="Arial" w:cs="Arial"/>
        </w:rPr>
        <w:lastRenderedPageBreak/>
        <w:t xml:space="preserve">I will take all practical steps necessary to make sure that any equipment connected to the </w:t>
      </w:r>
      <w:r>
        <w:rPr>
          <w:rFonts w:ascii="Arial" w:hAnsi="Arial" w:cs="Arial"/>
          <w:bCs/>
        </w:rPr>
        <w:t>Enterprise Learning Alliance</w:t>
      </w:r>
      <w:r w:rsidRPr="006A4ABF">
        <w:rPr>
          <w:rFonts w:ascii="Arial" w:hAnsi="Arial" w:cs="Arial"/>
          <w:bCs/>
        </w:rPr>
        <w:t xml:space="preserve"> </w:t>
      </w:r>
      <w:r w:rsidRPr="009C3642">
        <w:rPr>
          <w:rFonts w:ascii="Arial" w:hAnsi="Arial" w:cs="Arial"/>
        </w:rPr>
        <w:t xml:space="preserve">service is adequately secure, such as up-to-date anti-virus software, systems updates. </w:t>
      </w:r>
    </w:p>
    <w:p w14:paraId="6245C1CD" w14:textId="77777777" w:rsidR="0065525E" w:rsidRPr="009C3642" w:rsidRDefault="0065525E" w:rsidP="0065525E">
      <w:pPr>
        <w:numPr>
          <w:ilvl w:val="0"/>
          <w:numId w:val="1"/>
        </w:numPr>
        <w:autoSpaceDE w:val="0"/>
        <w:autoSpaceDN w:val="0"/>
        <w:adjustRightInd w:val="0"/>
        <w:spacing w:after="140"/>
        <w:rPr>
          <w:rFonts w:ascii="Arial" w:hAnsi="Arial" w:cs="Arial"/>
          <w:bCs/>
          <w:sz w:val="24"/>
          <w:szCs w:val="24"/>
        </w:rPr>
      </w:pPr>
      <w:r w:rsidRPr="009C3642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bCs/>
          <w:sz w:val="24"/>
          <w:szCs w:val="24"/>
        </w:rPr>
        <w:t xml:space="preserve">wireless service is not secure, and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bCs/>
          <w:sz w:val="24"/>
          <w:szCs w:val="24"/>
        </w:rPr>
        <w:t xml:space="preserve">cannot guarantee the safety of traffic across it. Use of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bCs/>
          <w:sz w:val="24"/>
          <w:szCs w:val="24"/>
        </w:rPr>
        <w:t xml:space="preserve">wireless service is done at my own risk. By using this service, I acknowledge that security errors and hacking are an inherent risk associated with any wireless network. I confirm that I knowingly assume such risk. </w:t>
      </w:r>
    </w:p>
    <w:p w14:paraId="2928BB27" w14:textId="77777777" w:rsidR="0065525E" w:rsidRPr="009C3642" w:rsidRDefault="0065525E" w:rsidP="0065525E">
      <w:pPr>
        <w:numPr>
          <w:ilvl w:val="0"/>
          <w:numId w:val="1"/>
        </w:numPr>
        <w:autoSpaceDE w:val="0"/>
        <w:autoSpaceDN w:val="0"/>
        <w:adjustRightInd w:val="0"/>
        <w:spacing w:after="140"/>
        <w:rPr>
          <w:rFonts w:ascii="Arial" w:hAnsi="Arial" w:cs="Arial"/>
          <w:bCs/>
          <w:sz w:val="24"/>
          <w:szCs w:val="24"/>
        </w:rPr>
      </w:pPr>
      <w:r w:rsidRPr="009C3642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bCs/>
          <w:sz w:val="24"/>
          <w:szCs w:val="24"/>
        </w:rPr>
        <w:t xml:space="preserve">accepts no responsibility for any software downloaded and/or installed, email opened, or sites accessed via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bCs/>
          <w:sz w:val="24"/>
          <w:szCs w:val="24"/>
        </w:rPr>
        <w:t xml:space="preserve">wireless service’s connection to the internet. Any damage done to equipment for any reason including, but not limited to, viruses, identity theft, spyware, plug-ins or other internet-borne programs is my sole responsibility; and I indemnify and hold harmless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bCs/>
          <w:sz w:val="24"/>
          <w:szCs w:val="24"/>
        </w:rPr>
        <w:t>from any such damage.</w:t>
      </w:r>
    </w:p>
    <w:p w14:paraId="1AA08D4E" w14:textId="77777777" w:rsidR="0065525E" w:rsidRDefault="0065525E" w:rsidP="0065525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9C3642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bCs/>
          <w:sz w:val="24"/>
          <w:szCs w:val="24"/>
        </w:rPr>
        <w:t xml:space="preserve">accepts no responsibility regarding the ability of equipment, owned by myself, to connect to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bCs/>
          <w:sz w:val="24"/>
          <w:szCs w:val="24"/>
        </w:rPr>
        <w:t>wireless service.</w:t>
      </w:r>
    </w:p>
    <w:p w14:paraId="1C599D6A" w14:textId="77777777" w:rsidR="0065525E" w:rsidRPr="007F302A" w:rsidRDefault="0065525E" w:rsidP="0065525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14:paraId="34F8A833" w14:textId="77777777" w:rsidR="0065525E" w:rsidRPr="009C3642" w:rsidRDefault="0065525E" w:rsidP="0065525E">
      <w:pPr>
        <w:pStyle w:val="Default"/>
        <w:numPr>
          <w:ilvl w:val="0"/>
          <w:numId w:val="1"/>
        </w:numPr>
        <w:spacing w:after="240" w:line="276" w:lineRule="auto"/>
        <w:ind w:right="-1"/>
        <w:rPr>
          <w:rFonts w:ascii="Arial" w:hAnsi="Arial" w:cs="Arial"/>
        </w:rPr>
      </w:pPr>
      <w:r w:rsidRPr="009C3642">
        <w:rPr>
          <w:rFonts w:ascii="Arial" w:hAnsi="Arial" w:cs="Arial"/>
        </w:rPr>
        <w:t xml:space="preserve">I will respect system security; I will not disclose any password or security information that is given to me. To prevent unauthorised access, I will not leave any information system unattended without first logging out or locking my login as appropriate. </w:t>
      </w:r>
    </w:p>
    <w:p w14:paraId="42598B50" w14:textId="77777777" w:rsidR="0065525E" w:rsidRPr="009C3642" w:rsidRDefault="0065525E" w:rsidP="0065525E">
      <w:pPr>
        <w:pStyle w:val="Default"/>
        <w:numPr>
          <w:ilvl w:val="0"/>
          <w:numId w:val="1"/>
        </w:numPr>
        <w:spacing w:after="240" w:line="276" w:lineRule="auto"/>
        <w:ind w:right="-1"/>
        <w:rPr>
          <w:rFonts w:ascii="Arial" w:hAnsi="Arial" w:cs="Arial"/>
        </w:rPr>
      </w:pPr>
      <w:r w:rsidRPr="009C3642">
        <w:rPr>
          <w:rFonts w:ascii="Arial" w:hAnsi="Arial" w:cs="Arial"/>
        </w:rPr>
        <w:t xml:space="preserve">I will not attempt to bypass any of the </w:t>
      </w:r>
      <w:r>
        <w:rPr>
          <w:rFonts w:ascii="Arial" w:hAnsi="Arial" w:cs="Arial"/>
          <w:bCs/>
        </w:rPr>
        <w:t>Enterprise Learning Alliance</w:t>
      </w:r>
      <w:r w:rsidRPr="006A4ABF">
        <w:rPr>
          <w:rFonts w:ascii="Arial" w:hAnsi="Arial" w:cs="Arial"/>
          <w:bCs/>
        </w:rPr>
        <w:t xml:space="preserve"> </w:t>
      </w:r>
      <w:r w:rsidRPr="009C3642">
        <w:rPr>
          <w:rFonts w:ascii="Arial" w:hAnsi="Arial" w:cs="Arial"/>
        </w:rPr>
        <w:t xml:space="preserve">security and filtering systems or download any unauthorised software or applications. </w:t>
      </w:r>
    </w:p>
    <w:p w14:paraId="00424D4A" w14:textId="77777777" w:rsidR="0065525E" w:rsidRPr="009C3642" w:rsidRDefault="0065525E" w:rsidP="0065525E">
      <w:pPr>
        <w:pStyle w:val="Default"/>
        <w:numPr>
          <w:ilvl w:val="0"/>
          <w:numId w:val="1"/>
        </w:numPr>
        <w:spacing w:after="240" w:line="276" w:lineRule="auto"/>
        <w:ind w:right="-1"/>
        <w:rPr>
          <w:rFonts w:ascii="Arial" w:hAnsi="Arial" w:cs="Arial"/>
        </w:rPr>
      </w:pPr>
      <w:r w:rsidRPr="009C3642">
        <w:rPr>
          <w:rFonts w:ascii="Arial" w:hAnsi="Arial" w:cs="Arial"/>
        </w:rPr>
        <w:t xml:space="preserve">My use of </w:t>
      </w:r>
      <w:r>
        <w:rPr>
          <w:rFonts w:ascii="Arial" w:hAnsi="Arial" w:cs="Arial"/>
          <w:bCs/>
        </w:rPr>
        <w:t>Enterprise Learning Alliance</w:t>
      </w:r>
      <w:r w:rsidRPr="006A4ABF">
        <w:rPr>
          <w:rFonts w:ascii="Arial" w:hAnsi="Arial" w:cs="Arial"/>
          <w:bCs/>
        </w:rPr>
        <w:t xml:space="preserve"> </w:t>
      </w:r>
      <w:r w:rsidRPr="009C3642">
        <w:rPr>
          <w:rFonts w:ascii="Arial" w:hAnsi="Arial" w:cs="Arial"/>
        </w:rPr>
        <w:t xml:space="preserve">Wi-Fi will be safe and responsible and will always be in accordance with the </w:t>
      </w:r>
      <w:r>
        <w:rPr>
          <w:rFonts w:ascii="Arial" w:hAnsi="Arial" w:cs="Arial"/>
          <w:bCs/>
        </w:rPr>
        <w:t>Enterprise Learning Alliance</w:t>
      </w:r>
      <w:r w:rsidRPr="006A4ABF">
        <w:rPr>
          <w:rFonts w:ascii="Arial" w:hAnsi="Arial" w:cs="Arial"/>
          <w:bCs/>
        </w:rPr>
        <w:t xml:space="preserve"> </w:t>
      </w:r>
      <w:r w:rsidRPr="009C3642">
        <w:rPr>
          <w:rFonts w:ascii="Arial" w:hAnsi="Arial" w:cs="Arial"/>
        </w:rPr>
        <w:t xml:space="preserve">AUP and the </w:t>
      </w:r>
      <w:r>
        <w:rPr>
          <w:rFonts w:ascii="Arial" w:hAnsi="Arial" w:cs="Arial"/>
        </w:rPr>
        <w:t>l</w:t>
      </w:r>
      <w:r w:rsidRPr="009C3642">
        <w:rPr>
          <w:rFonts w:ascii="Arial" w:hAnsi="Arial" w:cs="Arial"/>
        </w:rPr>
        <w:t xml:space="preserve">aw including copyright and intellectual property rights. This includes the use of email, text, social media, social networking, gaming, web publications and any other devices or websites. </w:t>
      </w:r>
    </w:p>
    <w:p w14:paraId="0A9BBF77" w14:textId="77777777" w:rsidR="0065525E" w:rsidRPr="009C3642" w:rsidRDefault="0065525E" w:rsidP="0065525E">
      <w:pPr>
        <w:numPr>
          <w:ilvl w:val="0"/>
          <w:numId w:val="1"/>
        </w:numPr>
        <w:spacing w:after="240"/>
        <w:ind w:right="-1"/>
        <w:rPr>
          <w:rFonts w:ascii="Arial" w:hAnsi="Arial" w:cs="Arial"/>
          <w:sz w:val="24"/>
          <w:szCs w:val="24"/>
        </w:rPr>
      </w:pPr>
      <w:r w:rsidRPr="009C3642">
        <w:rPr>
          <w:rFonts w:ascii="Arial" w:hAnsi="Arial" w:cs="Arial"/>
          <w:sz w:val="24"/>
          <w:szCs w:val="24"/>
        </w:rPr>
        <w:t xml:space="preserve">I will not upload, download, access </w:t>
      </w:r>
      <w:r w:rsidRPr="009C3642">
        <w:rPr>
          <w:rFonts w:ascii="Arial" w:hAnsi="Arial" w:cs="Arial"/>
          <w:bCs/>
          <w:sz w:val="24"/>
          <w:szCs w:val="24"/>
        </w:rPr>
        <w:t xml:space="preserve">or forward any material </w:t>
      </w:r>
      <w:r w:rsidRPr="009C3642">
        <w:rPr>
          <w:rFonts w:ascii="Arial" w:hAnsi="Arial" w:cs="Arial"/>
          <w:sz w:val="24"/>
          <w:szCs w:val="24"/>
        </w:rPr>
        <w:t xml:space="preserve">which is illegal or inappropriate or may cause harm, distress or </w:t>
      </w:r>
      <w:r w:rsidRPr="009C3642">
        <w:rPr>
          <w:rFonts w:ascii="Arial" w:hAnsi="Arial" w:cs="Arial"/>
          <w:bCs/>
          <w:sz w:val="24"/>
          <w:szCs w:val="24"/>
        </w:rPr>
        <w:t xml:space="preserve">offence to any other person, or anything which could bring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bCs/>
          <w:sz w:val="24"/>
          <w:szCs w:val="24"/>
        </w:rPr>
        <w:t>into disrepute.</w:t>
      </w:r>
    </w:p>
    <w:p w14:paraId="140CF8D3" w14:textId="77777777" w:rsidR="0065525E" w:rsidRPr="0021273B" w:rsidRDefault="0065525E" w:rsidP="0065525E">
      <w:pPr>
        <w:numPr>
          <w:ilvl w:val="0"/>
          <w:numId w:val="1"/>
        </w:numPr>
        <w:spacing w:after="240"/>
        <w:ind w:right="-1"/>
        <w:rPr>
          <w:rFonts w:ascii="Arial" w:hAnsi="Arial" w:cs="Arial"/>
          <w:sz w:val="24"/>
          <w:szCs w:val="24"/>
        </w:rPr>
      </w:pPr>
      <w:r w:rsidRPr="0021273B">
        <w:rPr>
          <w:rFonts w:ascii="Arial" w:hAnsi="Arial" w:cs="Arial"/>
          <w:sz w:val="24"/>
          <w:szCs w:val="24"/>
        </w:rPr>
        <w:t>I will report any online safety concerns, filtering breaches or receipt of inappropriate materials to the Designated Safeguarding Lead (Nick Waters) and Online Safety Officer ( Michelle Silburn) as soon as possible.</w:t>
      </w:r>
    </w:p>
    <w:p w14:paraId="50B2682B" w14:textId="77777777" w:rsidR="0065525E" w:rsidRPr="0021273B" w:rsidRDefault="0065525E" w:rsidP="0065525E">
      <w:pPr>
        <w:pStyle w:val="Default"/>
        <w:numPr>
          <w:ilvl w:val="0"/>
          <w:numId w:val="1"/>
        </w:numPr>
        <w:spacing w:after="240" w:line="276" w:lineRule="auto"/>
        <w:ind w:right="-1"/>
        <w:rPr>
          <w:rFonts w:ascii="Arial" w:hAnsi="Arial" w:cs="Arial"/>
          <w:color w:val="auto"/>
        </w:rPr>
      </w:pPr>
      <w:r w:rsidRPr="0021273B">
        <w:rPr>
          <w:rFonts w:ascii="Arial" w:hAnsi="Arial" w:cs="Arial"/>
          <w:color w:val="auto"/>
        </w:rPr>
        <w:lastRenderedPageBreak/>
        <w:t>If I have any queries or questions regarding safe behaviour online, I will discuss them with Designated Safeguarding Lead (Nick Waters) or the headteacher/manager.</w:t>
      </w:r>
    </w:p>
    <w:p w14:paraId="67532D0C" w14:textId="77777777" w:rsidR="0065525E" w:rsidRDefault="0065525E" w:rsidP="0065525E">
      <w:pPr>
        <w:numPr>
          <w:ilvl w:val="0"/>
          <w:numId w:val="1"/>
        </w:numPr>
        <w:spacing w:after="240"/>
        <w:ind w:right="-1"/>
        <w:rPr>
          <w:rFonts w:ascii="Arial" w:hAnsi="Arial" w:cs="Arial"/>
          <w:sz w:val="24"/>
          <w:szCs w:val="24"/>
        </w:rPr>
      </w:pPr>
      <w:r w:rsidRPr="009C3642">
        <w:rPr>
          <w:rFonts w:ascii="Arial" w:hAnsi="Arial" w:cs="Arial"/>
          <w:sz w:val="24"/>
          <w:szCs w:val="24"/>
        </w:rPr>
        <w:t xml:space="preserve">I understand that my use of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sz w:val="24"/>
          <w:szCs w:val="24"/>
        </w:rPr>
        <w:t>Wi-Fi may be monitored and recorded to ensure policy compliance in accordance with privacy and data protection legislation</w:t>
      </w:r>
      <w:r w:rsidRPr="009C3642">
        <w:rPr>
          <w:rFonts w:ascii="Arial" w:hAnsi="Arial" w:cs="Arial"/>
          <w:i/>
          <w:sz w:val="24"/>
          <w:szCs w:val="24"/>
        </w:rPr>
        <w:t xml:space="preserve">. </w:t>
      </w:r>
      <w:r w:rsidRPr="009C3642">
        <w:rPr>
          <w:rFonts w:ascii="Arial" w:hAnsi="Arial" w:cs="Arial"/>
          <w:sz w:val="24"/>
          <w:szCs w:val="24"/>
        </w:rPr>
        <w:t xml:space="preserve">If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sz w:val="24"/>
          <w:szCs w:val="24"/>
        </w:rPr>
        <w:t xml:space="preserve">suspects that unauthorised and/or inappropriate use or unacceptable or inappropriate behaviour may be taking place, then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sz w:val="24"/>
          <w:szCs w:val="24"/>
        </w:rPr>
        <w:t xml:space="preserve">may terminate or restrict usage. If the </w:t>
      </w:r>
      <w:r>
        <w:rPr>
          <w:rFonts w:ascii="Arial" w:hAnsi="Arial" w:cs="Arial"/>
          <w:bCs/>
          <w:sz w:val="24"/>
          <w:szCs w:val="24"/>
        </w:rPr>
        <w:t>Enterprise Learning Alliance</w:t>
      </w:r>
      <w:r w:rsidRPr="006A4ABF">
        <w:rPr>
          <w:rFonts w:ascii="Arial" w:hAnsi="Arial" w:cs="Arial"/>
          <w:bCs/>
          <w:sz w:val="24"/>
          <w:szCs w:val="24"/>
        </w:rPr>
        <w:t xml:space="preserve"> </w:t>
      </w:r>
      <w:r w:rsidRPr="009C3642">
        <w:rPr>
          <w:rFonts w:ascii="Arial" w:hAnsi="Arial" w:cs="Arial"/>
          <w:sz w:val="24"/>
          <w:szCs w:val="24"/>
        </w:rPr>
        <w:t>suspects that the system may be being used for criminal purposes, the matter will be brought to the attention of the relevant law enforcement organisation.</w:t>
      </w:r>
    </w:p>
    <w:p w14:paraId="7CF40B69" w14:textId="5C1A8FEF" w:rsidR="0065525E" w:rsidRDefault="0065525E" w:rsidP="0065525E">
      <w:pPr>
        <w:spacing w:after="240"/>
        <w:ind w:right="-1"/>
        <w:rPr>
          <w:rFonts w:ascii="Arial" w:hAnsi="Arial" w:cs="Arial"/>
          <w:sz w:val="24"/>
          <w:szCs w:val="24"/>
        </w:rPr>
      </w:pPr>
    </w:p>
    <w:p w14:paraId="3966A41F" w14:textId="0210A383" w:rsidR="0065525E" w:rsidRDefault="0065525E" w:rsidP="0065525E">
      <w:pPr>
        <w:spacing w:after="240"/>
        <w:ind w:right="-1"/>
        <w:rPr>
          <w:rFonts w:ascii="Arial" w:hAnsi="Arial" w:cs="Arial"/>
          <w:sz w:val="24"/>
          <w:szCs w:val="24"/>
        </w:rPr>
      </w:pPr>
      <w:r w:rsidRPr="00540B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40085" wp14:editId="46911CD3">
                <wp:simplePos x="0" y="0"/>
                <wp:positionH relativeFrom="margin">
                  <wp:posOffset>-390525</wp:posOffset>
                </wp:positionH>
                <wp:positionV relativeFrom="paragraph">
                  <wp:posOffset>67310</wp:posOffset>
                </wp:positionV>
                <wp:extent cx="6810375" cy="12668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668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17EAA" w14:textId="77777777" w:rsidR="0065525E" w:rsidRPr="00893A80" w:rsidRDefault="0065525E" w:rsidP="0065525E">
                            <w:pPr>
                              <w:pStyle w:val="Header"/>
                              <w:spacing w:before="120"/>
                              <w:rPr>
                                <w:rFonts w:ascii="Arial" w:eastAsia="Times" w:hAnsi="Arial" w:cs="Arial"/>
                                <w:b/>
                                <w:sz w:val="24"/>
                                <w:lang w:val="x-none" w:eastAsia="x-none"/>
                              </w:rPr>
                            </w:pPr>
                            <w:r w:rsidRPr="00893A80">
                              <w:rPr>
                                <w:rFonts w:ascii="Arial" w:eastAsia="Times" w:hAnsi="Arial" w:cs="Arial"/>
                                <w:b/>
                                <w:sz w:val="24"/>
                                <w:lang w:val="x-none" w:eastAsia="x-none"/>
                              </w:rPr>
                              <w:t xml:space="preserve">I have read, understood and agreed to comply with </w:t>
                            </w:r>
                            <w:r w:rsidRPr="002127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Enterprise Learning Alliance</w:t>
                            </w:r>
                            <w:r w:rsidRPr="006A4AB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" w:hAnsi="Arial" w:cs="Arial"/>
                                <w:b/>
                                <w:sz w:val="24"/>
                                <w:lang w:eastAsia="x-none"/>
                              </w:rPr>
                              <w:t xml:space="preserve">Wi-Fi acceptable Use Policy. </w:t>
                            </w:r>
                            <w:r w:rsidRPr="00893A80">
                              <w:rPr>
                                <w:rFonts w:ascii="Arial" w:eastAsia="Times" w:hAnsi="Arial" w:cs="Arial"/>
                                <w:b/>
                                <w:sz w:val="24"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14:paraId="13A52956" w14:textId="77777777" w:rsidR="0065525E" w:rsidRDefault="0065525E" w:rsidP="0065525E">
                            <w:pPr>
                              <w:pStyle w:val="Header"/>
                              <w:spacing w:before="120"/>
                              <w:rPr>
                                <w:rFonts w:ascii="Arial" w:eastAsia="Times" w:hAnsi="Arial" w:cs="Arial"/>
                                <w:bCs/>
                                <w:sz w:val="24"/>
                                <w:lang w:eastAsia="x-none"/>
                              </w:rPr>
                            </w:pPr>
                            <w:r w:rsidRPr="00893A80">
                              <w:rPr>
                                <w:rFonts w:ascii="Arial" w:eastAsia="Times" w:hAnsi="Arial" w:cs="Arial"/>
                                <w:bCs/>
                                <w:sz w:val="24"/>
                                <w:lang w:val="x-none" w:eastAsia="x-none"/>
                              </w:rPr>
                              <w:t>Name ………………………………………………………………………………</w:t>
                            </w:r>
                            <w:r>
                              <w:rPr>
                                <w:rFonts w:ascii="Arial" w:eastAsia="Times" w:hAnsi="Arial" w:cs="Arial"/>
                                <w:bCs/>
                                <w:sz w:val="24"/>
                                <w:lang w:eastAsia="x-none"/>
                              </w:rPr>
                              <w:t>...</w:t>
                            </w:r>
                          </w:p>
                          <w:p w14:paraId="422F7918" w14:textId="77777777" w:rsidR="0065525E" w:rsidRPr="00893A80" w:rsidRDefault="0065525E" w:rsidP="0065525E">
                            <w:pPr>
                              <w:pStyle w:val="Header"/>
                              <w:spacing w:before="120"/>
                              <w:rPr>
                                <w:rFonts w:ascii="Arial" w:eastAsia="Times" w:hAnsi="Arial" w:cs="Arial"/>
                                <w:bCs/>
                                <w:sz w:val="14"/>
                                <w:szCs w:val="12"/>
                                <w:lang w:eastAsia="x-none"/>
                              </w:rPr>
                            </w:pPr>
                          </w:p>
                          <w:p w14:paraId="3245780B" w14:textId="77777777" w:rsidR="0065525E" w:rsidRPr="00893A80" w:rsidRDefault="0065525E" w:rsidP="0065525E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93A80">
                              <w:rPr>
                                <w:rFonts w:ascii="Arial" w:eastAsia="Times" w:hAnsi="Arial" w:cs="Arial"/>
                                <w:bCs/>
                                <w:sz w:val="24"/>
                                <w:lang w:val="x-none" w:eastAsia="x-none"/>
                              </w:rPr>
                              <w:t>Signed:  ………………………...............................</w:t>
                            </w:r>
                            <w:r>
                              <w:rPr>
                                <w:rFonts w:ascii="Arial" w:eastAsia="Times" w:hAnsi="Arial" w:cs="Arial"/>
                                <w:bCs/>
                                <w:sz w:val="24"/>
                                <w:lang w:eastAsia="x-none"/>
                              </w:rPr>
                              <w:t>.........................</w:t>
                            </w:r>
                            <w:r w:rsidRPr="0082331E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(DDMMYY)</w:t>
                            </w:r>
                            <w:r w:rsidRPr="0082331E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0085" id="Text Box 13" o:spid="_x0000_s1027" type="#_x0000_t202" style="position:absolute;margin-left:-30.75pt;margin-top:5.3pt;width:53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" fillcolor="#f2f2f2">
                <v:textbox>
                  <w:txbxContent>
                    <w:p w14:paraId="48417EAA" w14:textId="77777777" w:rsidR="0065525E" w:rsidRPr="00893A80" w:rsidRDefault="0065525E" w:rsidP="0065525E">
                      <w:pPr>
                        <w:pStyle w:val="Header"/>
                        <w:spacing w:before="120"/>
                        <w:rPr>
                          <w:rFonts w:ascii="Arial" w:eastAsia="Times" w:hAnsi="Arial" w:cs="Arial"/>
                          <w:b/>
                          <w:sz w:val="24"/>
                          <w:lang w:val="x-none" w:eastAsia="x-none"/>
                        </w:rPr>
                      </w:pPr>
                      <w:r w:rsidRPr="00893A80">
                        <w:rPr>
                          <w:rFonts w:ascii="Arial" w:eastAsia="Times" w:hAnsi="Arial" w:cs="Arial"/>
                          <w:b/>
                          <w:sz w:val="24"/>
                          <w:lang w:val="x-none" w:eastAsia="x-none"/>
                        </w:rPr>
                        <w:t xml:space="preserve">I have read, understood and agreed to comply with </w:t>
                      </w:r>
                      <w:r w:rsidRPr="0021273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Enterprise Learning Alliance</w:t>
                      </w:r>
                      <w:r w:rsidRPr="006A4AB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" w:hAnsi="Arial" w:cs="Arial"/>
                          <w:b/>
                          <w:sz w:val="24"/>
                          <w:lang w:eastAsia="x-none"/>
                        </w:rPr>
                        <w:t xml:space="preserve">Wi-Fi acceptable Use Policy. </w:t>
                      </w:r>
                      <w:r w:rsidRPr="00893A80">
                        <w:rPr>
                          <w:rFonts w:ascii="Arial" w:eastAsia="Times" w:hAnsi="Arial" w:cs="Arial"/>
                          <w:b/>
                          <w:sz w:val="24"/>
                          <w:lang w:val="x-none" w:eastAsia="x-none"/>
                        </w:rPr>
                        <w:t xml:space="preserve"> </w:t>
                      </w:r>
                    </w:p>
                    <w:p w14:paraId="13A52956" w14:textId="77777777" w:rsidR="0065525E" w:rsidRDefault="0065525E" w:rsidP="0065525E">
                      <w:pPr>
                        <w:pStyle w:val="Header"/>
                        <w:spacing w:before="120"/>
                        <w:rPr>
                          <w:rFonts w:ascii="Arial" w:eastAsia="Times" w:hAnsi="Arial" w:cs="Arial"/>
                          <w:bCs/>
                          <w:sz w:val="24"/>
                          <w:lang w:eastAsia="x-none"/>
                        </w:rPr>
                      </w:pPr>
                      <w:r w:rsidRPr="00893A80">
                        <w:rPr>
                          <w:rFonts w:ascii="Arial" w:eastAsia="Times" w:hAnsi="Arial" w:cs="Arial"/>
                          <w:bCs/>
                          <w:sz w:val="24"/>
                          <w:lang w:val="x-none" w:eastAsia="x-none"/>
                        </w:rPr>
                        <w:t>Name ………………………………………………………………………………</w:t>
                      </w:r>
                      <w:r>
                        <w:rPr>
                          <w:rFonts w:ascii="Arial" w:eastAsia="Times" w:hAnsi="Arial" w:cs="Arial"/>
                          <w:bCs/>
                          <w:sz w:val="24"/>
                          <w:lang w:eastAsia="x-none"/>
                        </w:rPr>
                        <w:t>...</w:t>
                      </w:r>
                    </w:p>
                    <w:p w14:paraId="422F7918" w14:textId="77777777" w:rsidR="0065525E" w:rsidRPr="00893A80" w:rsidRDefault="0065525E" w:rsidP="0065525E">
                      <w:pPr>
                        <w:pStyle w:val="Header"/>
                        <w:spacing w:before="120"/>
                        <w:rPr>
                          <w:rFonts w:ascii="Arial" w:eastAsia="Times" w:hAnsi="Arial" w:cs="Arial"/>
                          <w:bCs/>
                          <w:sz w:val="14"/>
                          <w:szCs w:val="12"/>
                          <w:lang w:eastAsia="x-none"/>
                        </w:rPr>
                      </w:pPr>
                    </w:p>
                    <w:p w14:paraId="3245780B" w14:textId="77777777" w:rsidR="0065525E" w:rsidRPr="00893A80" w:rsidRDefault="0065525E" w:rsidP="0065525E">
                      <w:pPr>
                        <w:pStyle w:val="Header"/>
                        <w:spacing w:before="120"/>
                        <w:rPr>
                          <w:rFonts w:ascii="Arial" w:hAnsi="Arial" w:cs="Arial"/>
                          <w:bCs/>
                        </w:rPr>
                      </w:pPr>
                      <w:r w:rsidRPr="00893A80">
                        <w:rPr>
                          <w:rFonts w:ascii="Arial" w:eastAsia="Times" w:hAnsi="Arial" w:cs="Arial"/>
                          <w:bCs/>
                          <w:sz w:val="24"/>
                          <w:lang w:val="x-none" w:eastAsia="x-none"/>
                        </w:rPr>
                        <w:t>Signed:  ………………………...............................</w:t>
                      </w:r>
                      <w:r>
                        <w:rPr>
                          <w:rFonts w:ascii="Arial" w:eastAsia="Times" w:hAnsi="Arial" w:cs="Arial"/>
                          <w:bCs/>
                          <w:sz w:val="24"/>
                          <w:lang w:eastAsia="x-none"/>
                        </w:rPr>
                        <w:t>.........................</w:t>
                      </w:r>
                      <w:r w:rsidRPr="0082331E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 (DDMMYY)</w:t>
                      </w:r>
                      <w:r w:rsidRPr="0082331E">
                        <w:rPr>
                          <w:rFonts w:ascii="Arial" w:hAnsi="Arial" w:cs="Arial"/>
                        </w:rPr>
                        <w:t>………</w:t>
                      </w:r>
                      <w:r>
                        <w:rPr>
                          <w:rFonts w:ascii="Arial" w:hAnsi="Arial" w:cs="Arial"/>
                        </w:rPr>
                        <w:t>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2FF2C" w14:textId="77777777" w:rsidR="0065525E" w:rsidRDefault="0065525E" w:rsidP="0065525E">
      <w:pPr>
        <w:spacing w:after="240"/>
        <w:ind w:right="-1"/>
        <w:rPr>
          <w:rFonts w:ascii="Arial" w:hAnsi="Arial" w:cs="Arial"/>
          <w:sz w:val="24"/>
          <w:szCs w:val="24"/>
        </w:rPr>
      </w:pPr>
    </w:p>
    <w:p w14:paraId="1D5A2A10" w14:textId="77777777" w:rsidR="00A8604E" w:rsidRDefault="00A8604E"/>
    <w:sectPr w:rsidR="00A86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6941"/>
    <w:multiLevelType w:val="hybridMultilevel"/>
    <w:tmpl w:val="7B3C4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2D23"/>
    <w:multiLevelType w:val="multilevel"/>
    <w:tmpl w:val="3AAEA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5E"/>
    <w:rsid w:val="0065525E"/>
    <w:rsid w:val="00A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646B"/>
  <w15:chartTrackingRefBased/>
  <w15:docId w15:val="{0D7CC7A5-8860-4320-BB04-21A271B6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25E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552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655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525E"/>
    <w:rPr>
      <w:rFonts w:eastAsiaTheme="minorEastAsia"/>
      <w:lang w:eastAsia="en-GB"/>
    </w:rPr>
  </w:style>
  <w:style w:type="character" w:customStyle="1" w:styleId="DefaultChar">
    <w:name w:val="Default Char"/>
    <w:link w:val="Default"/>
    <w:rsid w:val="0065525E"/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552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65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a.kent.sch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silburn</dc:creator>
  <cp:keywords/>
  <dc:description/>
  <cp:lastModifiedBy>michelle silburn</cp:lastModifiedBy>
  <cp:revision>1</cp:revision>
  <dcterms:created xsi:type="dcterms:W3CDTF">2020-08-24T13:56:00Z</dcterms:created>
  <dcterms:modified xsi:type="dcterms:W3CDTF">2020-08-24T14:03:00Z</dcterms:modified>
</cp:coreProperties>
</file>